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CD" w:rsidRDefault="002114CD" w:rsidP="002114CD">
      <w:pPr>
        <w:adjustRightInd w:val="0"/>
        <w:snapToGrid w:val="0"/>
        <w:jc w:val="left"/>
        <w:rPr>
          <w:rFonts w:ascii="宋体" w:hAnsi="宋体" w:cs="宋体" w:hint="eastAsia"/>
          <w:b/>
          <w:bCs/>
          <w:sz w:val="28"/>
          <w:szCs w:val="28"/>
        </w:rPr>
      </w:pPr>
      <w:r>
        <w:rPr>
          <w:rFonts w:ascii="宋体" w:hAnsi="宋体" w:cs="宋体" w:hint="eastAsia"/>
          <w:b/>
          <w:bCs/>
          <w:sz w:val="28"/>
          <w:szCs w:val="28"/>
        </w:rPr>
        <w:t>附件五：</w:t>
      </w:r>
    </w:p>
    <w:p w:rsidR="002114CD" w:rsidRDefault="002114CD" w:rsidP="002114CD">
      <w:pPr>
        <w:adjustRightInd w:val="0"/>
        <w:snapToGrid w:val="0"/>
        <w:jc w:val="center"/>
        <w:rPr>
          <w:rFonts w:ascii="微软雅黑" w:eastAsia="微软雅黑" w:hAnsi="微软雅黑" w:cs="微软雅黑" w:hint="eastAsia"/>
          <w:b/>
          <w:bCs/>
          <w:sz w:val="36"/>
          <w:szCs w:val="36"/>
        </w:rPr>
      </w:pPr>
      <w:r>
        <w:rPr>
          <w:rFonts w:ascii="微软雅黑" w:eastAsia="微软雅黑" w:hAnsi="微软雅黑" w:cs="微软雅黑" w:hint="eastAsia"/>
          <w:b/>
          <w:bCs/>
          <w:sz w:val="36"/>
          <w:szCs w:val="36"/>
        </w:rPr>
        <w:t>项目评分标准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245"/>
        <w:gridCol w:w="630"/>
        <w:gridCol w:w="4035"/>
        <w:gridCol w:w="1470"/>
        <w:gridCol w:w="623"/>
      </w:tblGrid>
      <w:tr w:rsidR="002114CD" w:rsidRPr="000E29FD" w:rsidTr="001235DE">
        <w:tc>
          <w:tcPr>
            <w:tcW w:w="519"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序号</w:t>
            </w:r>
          </w:p>
        </w:tc>
        <w:tc>
          <w:tcPr>
            <w:tcW w:w="1245" w:type="dxa"/>
            <w:vAlign w:val="center"/>
          </w:tcPr>
          <w:p w:rsidR="002114CD" w:rsidRPr="000E29FD" w:rsidRDefault="002114CD" w:rsidP="001235DE">
            <w:pPr>
              <w:widowControl/>
              <w:adjustRightInd w:val="0"/>
              <w:snapToGrid w:val="0"/>
              <w:jc w:val="center"/>
              <w:rPr>
                <w:rFonts w:ascii="宋体" w:hAnsi="宋体" w:cs="宋体" w:hint="eastAsia"/>
                <w:kern w:val="0"/>
                <w:sz w:val="24"/>
              </w:rPr>
            </w:pPr>
            <w:r w:rsidRPr="000E29FD">
              <w:rPr>
                <w:rFonts w:ascii="宋体" w:hAnsi="宋体" w:cs="宋体" w:hint="eastAsia"/>
                <w:kern w:val="0"/>
                <w:sz w:val="24"/>
              </w:rPr>
              <w:t>评分因素</w:t>
            </w:r>
          </w:p>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kern w:val="0"/>
                <w:sz w:val="24"/>
              </w:rPr>
              <w:t>及权重</w:t>
            </w:r>
          </w:p>
        </w:tc>
        <w:tc>
          <w:tcPr>
            <w:tcW w:w="630"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分　值</w:t>
            </w:r>
          </w:p>
        </w:tc>
        <w:tc>
          <w:tcPr>
            <w:tcW w:w="4035"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评分标准</w:t>
            </w:r>
          </w:p>
        </w:tc>
        <w:tc>
          <w:tcPr>
            <w:tcW w:w="1470"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说    明</w:t>
            </w:r>
          </w:p>
        </w:tc>
        <w:tc>
          <w:tcPr>
            <w:tcW w:w="623"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备注</w:t>
            </w:r>
          </w:p>
        </w:tc>
      </w:tr>
      <w:tr w:rsidR="002114CD" w:rsidRPr="000E29FD" w:rsidTr="001235DE">
        <w:tc>
          <w:tcPr>
            <w:tcW w:w="519" w:type="dxa"/>
            <w:vAlign w:val="center"/>
          </w:tcPr>
          <w:p w:rsidR="002114CD" w:rsidRPr="000E29FD" w:rsidRDefault="002114CD" w:rsidP="001235DE">
            <w:pPr>
              <w:pStyle w:val="a5"/>
              <w:adjustRightInd w:val="0"/>
              <w:snapToGrid w:val="0"/>
              <w:jc w:val="center"/>
              <w:rPr>
                <w:rFonts w:ascii="宋体" w:hAnsi="宋体" w:cs="宋体" w:hint="eastAsia"/>
                <w:sz w:val="24"/>
              </w:rPr>
            </w:pPr>
            <w:r w:rsidRPr="000E29FD">
              <w:rPr>
                <w:rFonts w:ascii="宋体" w:hAnsi="宋体" w:cs="宋体" w:hint="eastAsia"/>
                <w:kern w:val="0"/>
                <w:sz w:val="24"/>
              </w:rPr>
              <w:t>1</w:t>
            </w:r>
          </w:p>
        </w:tc>
        <w:tc>
          <w:tcPr>
            <w:tcW w:w="1245" w:type="dxa"/>
            <w:vAlign w:val="center"/>
          </w:tcPr>
          <w:p w:rsidR="002114CD" w:rsidRPr="000E29FD" w:rsidRDefault="002114CD" w:rsidP="001235DE">
            <w:pPr>
              <w:pStyle w:val="a5"/>
              <w:adjustRightInd w:val="0"/>
              <w:snapToGrid w:val="0"/>
              <w:rPr>
                <w:rFonts w:ascii="宋体" w:hAnsi="宋体" w:cs="宋体" w:hint="eastAsia"/>
                <w:sz w:val="24"/>
              </w:rPr>
            </w:pPr>
            <w:r w:rsidRPr="000E29FD">
              <w:rPr>
                <w:rFonts w:ascii="宋体" w:hAnsi="宋体" w:cs="宋体" w:hint="eastAsia"/>
                <w:kern w:val="0"/>
                <w:sz w:val="24"/>
              </w:rPr>
              <w:t>报价 60%</w:t>
            </w:r>
          </w:p>
        </w:tc>
        <w:tc>
          <w:tcPr>
            <w:tcW w:w="630" w:type="dxa"/>
            <w:vAlign w:val="center"/>
          </w:tcPr>
          <w:p w:rsidR="002114CD" w:rsidRPr="000E29FD" w:rsidRDefault="002114CD" w:rsidP="001235DE">
            <w:pPr>
              <w:pStyle w:val="a5"/>
              <w:adjustRightInd w:val="0"/>
              <w:snapToGrid w:val="0"/>
              <w:jc w:val="center"/>
              <w:rPr>
                <w:rFonts w:ascii="宋体" w:hAnsi="宋体" w:cs="宋体" w:hint="eastAsia"/>
                <w:sz w:val="24"/>
              </w:rPr>
            </w:pPr>
            <w:r w:rsidRPr="000E29FD">
              <w:rPr>
                <w:rFonts w:ascii="宋体" w:hAnsi="宋体" w:cs="宋体" w:hint="eastAsia"/>
                <w:kern w:val="0"/>
                <w:sz w:val="24"/>
              </w:rPr>
              <w:t>60</w:t>
            </w:r>
          </w:p>
        </w:tc>
        <w:tc>
          <w:tcPr>
            <w:tcW w:w="4035" w:type="dxa"/>
            <w:vAlign w:val="center"/>
          </w:tcPr>
          <w:p w:rsidR="002114CD" w:rsidRPr="000E29FD" w:rsidRDefault="002114CD" w:rsidP="001235DE">
            <w:pPr>
              <w:pStyle w:val="a5"/>
              <w:adjustRightInd w:val="0"/>
              <w:snapToGrid w:val="0"/>
              <w:rPr>
                <w:rFonts w:ascii="宋体" w:hAnsi="宋体" w:cs="宋体" w:hint="eastAsia"/>
                <w:sz w:val="24"/>
              </w:rPr>
            </w:pPr>
            <w:r w:rsidRPr="000E29FD">
              <w:rPr>
                <w:rFonts w:ascii="宋体" w:hAnsi="宋体" w:cs="宋体" w:hint="eastAsia"/>
                <w:kern w:val="0"/>
                <w:sz w:val="24"/>
              </w:rPr>
              <w:t>统一采用低价优先法计算，即该品种满足询价文件要求且竞选价格最低的竞选报价为评标基准价，其价格分为60分。其他投标单位的价格分统一按照下列公式计算：竞选报价得分=(评标基准价／投标报价)×60%×100。</w:t>
            </w:r>
          </w:p>
        </w:tc>
        <w:tc>
          <w:tcPr>
            <w:tcW w:w="1470" w:type="dxa"/>
            <w:vAlign w:val="center"/>
          </w:tcPr>
          <w:p w:rsidR="002114CD" w:rsidRPr="000E29FD" w:rsidRDefault="002114CD" w:rsidP="001235DE">
            <w:pPr>
              <w:adjustRightInd w:val="0"/>
              <w:snapToGrid w:val="0"/>
              <w:rPr>
                <w:rFonts w:ascii="宋体" w:hAnsi="宋体" w:cs="宋体" w:hint="eastAsia"/>
                <w:sz w:val="24"/>
              </w:rPr>
            </w:pPr>
          </w:p>
        </w:tc>
        <w:tc>
          <w:tcPr>
            <w:tcW w:w="623" w:type="dxa"/>
            <w:vAlign w:val="center"/>
          </w:tcPr>
          <w:p w:rsidR="002114CD" w:rsidRPr="000E29FD" w:rsidRDefault="002114CD" w:rsidP="001235DE">
            <w:pPr>
              <w:adjustRightInd w:val="0"/>
              <w:snapToGrid w:val="0"/>
              <w:jc w:val="center"/>
              <w:rPr>
                <w:rFonts w:ascii="宋体" w:hAnsi="宋体" w:cs="宋体" w:hint="eastAsia"/>
                <w:kern w:val="0"/>
                <w:sz w:val="24"/>
              </w:rPr>
            </w:pPr>
            <w:r w:rsidRPr="000E29FD">
              <w:rPr>
                <w:rFonts w:ascii="宋体" w:hAnsi="宋体" w:cs="宋体" w:hint="eastAsia"/>
                <w:kern w:val="0"/>
                <w:sz w:val="24"/>
              </w:rPr>
              <w:t>价</w:t>
            </w:r>
          </w:p>
          <w:p w:rsidR="002114CD" w:rsidRPr="000E29FD" w:rsidRDefault="002114CD" w:rsidP="001235DE">
            <w:pPr>
              <w:adjustRightInd w:val="0"/>
              <w:snapToGrid w:val="0"/>
              <w:jc w:val="center"/>
              <w:rPr>
                <w:rFonts w:ascii="宋体" w:hAnsi="宋体" w:cs="宋体" w:hint="eastAsia"/>
                <w:kern w:val="0"/>
                <w:sz w:val="24"/>
              </w:rPr>
            </w:pPr>
            <w:r w:rsidRPr="000E29FD">
              <w:rPr>
                <w:rFonts w:ascii="宋体" w:hAnsi="宋体" w:cs="宋体" w:hint="eastAsia"/>
                <w:kern w:val="0"/>
                <w:sz w:val="24"/>
              </w:rPr>
              <w:t>格</w:t>
            </w:r>
          </w:p>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kern w:val="0"/>
                <w:sz w:val="24"/>
              </w:rPr>
              <w:t>类</w:t>
            </w:r>
          </w:p>
        </w:tc>
      </w:tr>
      <w:tr w:rsidR="002114CD" w:rsidRPr="000E29FD" w:rsidTr="001235DE">
        <w:tc>
          <w:tcPr>
            <w:tcW w:w="519"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2</w:t>
            </w:r>
          </w:p>
        </w:tc>
        <w:tc>
          <w:tcPr>
            <w:tcW w:w="1245" w:type="dxa"/>
            <w:vAlign w:val="center"/>
          </w:tcPr>
          <w:p w:rsidR="002114CD" w:rsidRPr="000E29FD" w:rsidRDefault="002114CD" w:rsidP="001235DE">
            <w:pPr>
              <w:widowControl/>
              <w:adjustRightInd w:val="0"/>
              <w:snapToGrid w:val="0"/>
              <w:jc w:val="left"/>
              <w:rPr>
                <w:rFonts w:ascii="宋体" w:hAnsi="宋体" w:cs="宋体" w:hint="eastAsia"/>
                <w:sz w:val="24"/>
              </w:rPr>
            </w:pPr>
            <w:r w:rsidRPr="000E29FD">
              <w:rPr>
                <w:rFonts w:ascii="宋体" w:hAnsi="宋体" w:cs="宋体" w:hint="eastAsia"/>
                <w:kern w:val="0"/>
                <w:sz w:val="24"/>
              </w:rPr>
              <w:t>样品质量35%</w:t>
            </w:r>
          </w:p>
        </w:tc>
        <w:tc>
          <w:tcPr>
            <w:tcW w:w="630" w:type="dxa"/>
            <w:vAlign w:val="center"/>
          </w:tcPr>
          <w:p w:rsidR="002114CD" w:rsidRPr="000E29FD" w:rsidRDefault="002114CD" w:rsidP="001235DE">
            <w:pPr>
              <w:widowControl/>
              <w:adjustRightInd w:val="0"/>
              <w:snapToGrid w:val="0"/>
              <w:jc w:val="center"/>
              <w:rPr>
                <w:rFonts w:ascii="宋体" w:hAnsi="宋体" w:cs="宋体" w:hint="eastAsia"/>
                <w:sz w:val="24"/>
              </w:rPr>
            </w:pPr>
            <w:r w:rsidRPr="000E29FD">
              <w:rPr>
                <w:rFonts w:ascii="宋体" w:hAnsi="宋体" w:cs="宋体" w:hint="eastAsia"/>
                <w:kern w:val="0"/>
                <w:sz w:val="24"/>
              </w:rPr>
              <w:t>35</w:t>
            </w:r>
          </w:p>
        </w:tc>
        <w:tc>
          <w:tcPr>
            <w:tcW w:w="4035" w:type="dxa"/>
            <w:vAlign w:val="center"/>
          </w:tcPr>
          <w:p w:rsidR="002114CD" w:rsidRPr="000E29FD" w:rsidRDefault="002114CD" w:rsidP="001235DE">
            <w:pPr>
              <w:adjustRightInd w:val="0"/>
              <w:snapToGrid w:val="0"/>
              <w:rPr>
                <w:rFonts w:ascii="宋体" w:hAnsi="宋体" w:cs="宋体" w:hint="eastAsia"/>
                <w:sz w:val="24"/>
              </w:rPr>
            </w:pPr>
            <w:r w:rsidRPr="000E29FD">
              <w:rPr>
                <w:rFonts w:ascii="宋体" w:hAnsi="宋体" w:cs="宋体" w:hint="eastAsia"/>
                <w:sz w:val="24"/>
              </w:rPr>
              <w:t>以</w:t>
            </w:r>
            <w:r w:rsidRPr="000E29FD">
              <w:rPr>
                <w:rFonts w:ascii="宋体" w:hAnsi="宋体" w:cs="宋体" w:hint="eastAsia"/>
                <w:kern w:val="0"/>
                <w:sz w:val="24"/>
              </w:rPr>
              <w:t>投标人按要求递交的投标产品样品</w:t>
            </w:r>
            <w:r w:rsidRPr="000E29FD">
              <w:rPr>
                <w:rFonts w:ascii="宋体" w:hAnsi="宋体" w:cs="宋体" w:hint="eastAsia"/>
                <w:sz w:val="24"/>
              </w:rPr>
              <w:t>的外观、</w:t>
            </w:r>
            <w:r w:rsidRPr="000E29FD">
              <w:rPr>
                <w:rFonts w:ascii="宋体" w:hAnsi="宋体" w:cs="宋体" w:hint="eastAsia"/>
                <w:kern w:val="0"/>
                <w:sz w:val="24"/>
              </w:rPr>
              <w:t>质感、标识等进行综合考量。质量最好的得35分，其次得25分，再其次得15分，再再其次得5分。</w:t>
            </w:r>
          </w:p>
        </w:tc>
        <w:tc>
          <w:tcPr>
            <w:tcW w:w="1470" w:type="dxa"/>
            <w:vAlign w:val="center"/>
          </w:tcPr>
          <w:p w:rsidR="002114CD" w:rsidRPr="000E29FD" w:rsidRDefault="002114CD" w:rsidP="001235DE">
            <w:pPr>
              <w:adjustRightInd w:val="0"/>
              <w:snapToGrid w:val="0"/>
              <w:jc w:val="left"/>
              <w:rPr>
                <w:rFonts w:ascii="宋体" w:hAnsi="宋体" w:cs="宋体" w:hint="eastAsia"/>
                <w:sz w:val="24"/>
              </w:rPr>
            </w:pPr>
            <w:r w:rsidRPr="000E29FD">
              <w:rPr>
                <w:rFonts w:ascii="宋体" w:hAnsi="宋体" w:cs="宋体" w:hint="eastAsia"/>
                <w:kern w:val="0"/>
                <w:sz w:val="24"/>
              </w:rPr>
              <w:t>未按要求提供样品不得分。样品由采购方封存，必须与实际交货产品一致。</w:t>
            </w:r>
          </w:p>
        </w:tc>
        <w:tc>
          <w:tcPr>
            <w:tcW w:w="623" w:type="dxa"/>
            <w:vAlign w:val="center"/>
          </w:tcPr>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sz w:val="24"/>
              </w:rPr>
              <w:t>技</w:t>
            </w:r>
          </w:p>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sz w:val="24"/>
              </w:rPr>
              <w:t>术</w:t>
            </w:r>
          </w:p>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sz w:val="24"/>
              </w:rPr>
              <w:t>类</w:t>
            </w:r>
          </w:p>
        </w:tc>
      </w:tr>
      <w:tr w:rsidR="002114CD" w:rsidRPr="000E29FD" w:rsidTr="001235DE">
        <w:tc>
          <w:tcPr>
            <w:tcW w:w="519" w:type="dxa"/>
            <w:vAlign w:val="center"/>
          </w:tcPr>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kern w:val="0"/>
                <w:sz w:val="24"/>
              </w:rPr>
              <w:t>3</w:t>
            </w:r>
          </w:p>
        </w:tc>
        <w:tc>
          <w:tcPr>
            <w:tcW w:w="1245" w:type="dxa"/>
            <w:vAlign w:val="center"/>
          </w:tcPr>
          <w:p w:rsidR="002114CD" w:rsidRPr="000E29FD" w:rsidRDefault="002114CD" w:rsidP="001235DE">
            <w:pPr>
              <w:adjustRightInd w:val="0"/>
              <w:snapToGrid w:val="0"/>
              <w:jc w:val="left"/>
              <w:rPr>
                <w:rFonts w:ascii="宋体" w:hAnsi="宋体" w:cs="宋体" w:hint="eastAsia"/>
                <w:sz w:val="24"/>
              </w:rPr>
            </w:pPr>
            <w:r w:rsidRPr="000E29FD">
              <w:rPr>
                <w:rFonts w:ascii="宋体" w:hAnsi="宋体" w:cs="宋体" w:hint="eastAsia"/>
                <w:kern w:val="0"/>
                <w:sz w:val="24"/>
              </w:rPr>
              <w:t>响应文件的规范性5%（共同评分因素）</w:t>
            </w:r>
          </w:p>
        </w:tc>
        <w:tc>
          <w:tcPr>
            <w:tcW w:w="630" w:type="dxa"/>
            <w:vAlign w:val="center"/>
          </w:tcPr>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kern w:val="0"/>
                <w:sz w:val="24"/>
              </w:rPr>
              <w:t>5</w:t>
            </w:r>
          </w:p>
        </w:tc>
        <w:tc>
          <w:tcPr>
            <w:tcW w:w="4035" w:type="dxa"/>
            <w:vAlign w:val="center"/>
          </w:tcPr>
          <w:p w:rsidR="002114CD" w:rsidRPr="000E29FD" w:rsidRDefault="002114CD" w:rsidP="001235DE">
            <w:pPr>
              <w:adjustRightInd w:val="0"/>
              <w:snapToGrid w:val="0"/>
              <w:jc w:val="left"/>
              <w:rPr>
                <w:rFonts w:ascii="宋体" w:hAnsi="宋体" w:cs="宋体" w:hint="eastAsia"/>
                <w:sz w:val="24"/>
              </w:rPr>
            </w:pPr>
            <w:r w:rsidRPr="000E29FD">
              <w:rPr>
                <w:rFonts w:ascii="宋体" w:hAnsi="宋体" w:cs="宋体" w:hint="eastAsia"/>
                <w:kern w:val="0"/>
                <w:sz w:val="24"/>
              </w:rPr>
              <w:t>响应文件制作规范，没有细微偏差情形的得5分；有一项细微偏差扣0.5 分，直至该项分值扣完为止。</w:t>
            </w:r>
          </w:p>
        </w:tc>
        <w:tc>
          <w:tcPr>
            <w:tcW w:w="1470" w:type="dxa"/>
            <w:vAlign w:val="center"/>
          </w:tcPr>
          <w:p w:rsidR="002114CD" w:rsidRPr="000E29FD" w:rsidRDefault="002114CD" w:rsidP="001235DE">
            <w:pPr>
              <w:pStyle w:val="Default"/>
              <w:snapToGrid w:val="0"/>
              <w:jc w:val="both"/>
              <w:rPr>
                <w:rFonts w:ascii="宋体" w:hAnsi="宋体" w:cs="宋体" w:hint="eastAsia"/>
              </w:rPr>
            </w:pPr>
          </w:p>
        </w:tc>
        <w:tc>
          <w:tcPr>
            <w:tcW w:w="623" w:type="dxa"/>
            <w:vAlign w:val="center"/>
          </w:tcPr>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sz w:val="24"/>
              </w:rPr>
              <w:t>其</w:t>
            </w:r>
          </w:p>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sz w:val="24"/>
              </w:rPr>
              <w:t>他</w:t>
            </w:r>
          </w:p>
          <w:p w:rsidR="002114CD" w:rsidRPr="000E29FD" w:rsidRDefault="002114CD" w:rsidP="001235DE">
            <w:pPr>
              <w:adjustRightInd w:val="0"/>
              <w:snapToGrid w:val="0"/>
              <w:jc w:val="center"/>
              <w:rPr>
                <w:rFonts w:ascii="宋体" w:hAnsi="宋体" w:cs="宋体" w:hint="eastAsia"/>
                <w:sz w:val="24"/>
              </w:rPr>
            </w:pPr>
            <w:r w:rsidRPr="000E29FD">
              <w:rPr>
                <w:rFonts w:ascii="宋体" w:hAnsi="宋体" w:cs="宋体" w:hint="eastAsia"/>
                <w:sz w:val="24"/>
              </w:rPr>
              <w:t>类</w:t>
            </w:r>
          </w:p>
        </w:tc>
      </w:tr>
    </w:tbl>
    <w:p w:rsidR="00FF18F7" w:rsidRPr="002114CD" w:rsidRDefault="00FF18F7" w:rsidP="002114CD"/>
    <w:sectPr w:rsidR="00FF18F7" w:rsidRPr="002114CD" w:rsidSect="005620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954" w:rsidRDefault="00985954" w:rsidP="004769BB">
      <w:r>
        <w:separator/>
      </w:r>
    </w:p>
  </w:endnote>
  <w:endnote w:type="continuationSeparator" w:id="1">
    <w:p w:rsidR="00985954" w:rsidRDefault="00985954" w:rsidP="004769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954" w:rsidRDefault="00985954" w:rsidP="004769BB">
      <w:r>
        <w:separator/>
      </w:r>
    </w:p>
  </w:footnote>
  <w:footnote w:type="continuationSeparator" w:id="1">
    <w:p w:rsidR="00985954" w:rsidRDefault="00985954" w:rsidP="004769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9BB"/>
    <w:rsid w:val="002114CD"/>
    <w:rsid w:val="004769BB"/>
    <w:rsid w:val="005620E8"/>
    <w:rsid w:val="006C744F"/>
    <w:rsid w:val="00985954"/>
    <w:rsid w:val="00E20C37"/>
    <w:rsid w:val="00F56C3F"/>
    <w:rsid w:val="00FF1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69BB"/>
    <w:rPr>
      <w:sz w:val="18"/>
      <w:szCs w:val="18"/>
    </w:rPr>
  </w:style>
  <w:style w:type="paragraph" w:styleId="a4">
    <w:name w:val="footer"/>
    <w:basedOn w:val="a"/>
    <w:link w:val="Char0"/>
    <w:uiPriority w:val="99"/>
    <w:semiHidden/>
    <w:unhideWhenUsed/>
    <w:rsid w:val="004769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69BB"/>
    <w:rPr>
      <w:sz w:val="18"/>
      <w:szCs w:val="18"/>
    </w:rPr>
  </w:style>
  <w:style w:type="paragraph" w:styleId="a5">
    <w:name w:val="annotation text"/>
    <w:basedOn w:val="a"/>
    <w:link w:val="Char1"/>
    <w:uiPriority w:val="99"/>
    <w:qFormat/>
    <w:rsid w:val="004769BB"/>
    <w:pPr>
      <w:jc w:val="left"/>
    </w:pPr>
    <w:rPr>
      <w:rFonts w:ascii="Calibri" w:eastAsia="宋体" w:hAnsi="Calibri" w:cs="Times New Roman"/>
      <w:szCs w:val="24"/>
    </w:rPr>
  </w:style>
  <w:style w:type="character" w:customStyle="1" w:styleId="Char1">
    <w:name w:val="批注文字 Char"/>
    <w:basedOn w:val="a0"/>
    <w:link w:val="a5"/>
    <w:uiPriority w:val="99"/>
    <w:rsid w:val="004769BB"/>
    <w:rPr>
      <w:rFonts w:ascii="Calibri" w:eastAsia="宋体" w:hAnsi="Calibri" w:cs="Times New Roman"/>
      <w:szCs w:val="24"/>
    </w:rPr>
  </w:style>
  <w:style w:type="paragraph" w:customStyle="1" w:styleId="Default">
    <w:name w:val="Default"/>
    <w:qFormat/>
    <w:rsid w:val="004769BB"/>
    <w:pPr>
      <w:widowControl w:val="0"/>
      <w:autoSpaceDE w:val="0"/>
      <w:autoSpaceDN w:val="0"/>
      <w:adjustRightInd w:val="0"/>
    </w:pPr>
    <w:rPr>
      <w:rFonts w:ascii="Arial" w:eastAsia="宋体"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313</Characters>
  <Application>Microsoft Office Word</Application>
  <DocSecurity>0</DocSecurity>
  <Lines>2</Lines>
  <Paragraphs>1</Paragraphs>
  <ScaleCrop>false</ScaleCrop>
  <Company>Microsoft</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2021-08-18T02:48:00Z</dcterms:created>
  <dcterms:modified xsi:type="dcterms:W3CDTF">2021-11-30T00:36:00Z</dcterms:modified>
</cp:coreProperties>
</file>