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eastAsia="宋体"/>
          <w:sz w:val="44"/>
          <w:szCs w:val="44"/>
          <w:lang w:val="en-US" w:eastAsia="zh-CN"/>
        </w:rPr>
      </w:pPr>
      <w:bookmarkStart w:id="0" w:name="_Hlk162251068"/>
      <w:r>
        <w:rPr>
          <w:rFonts w:hint="eastAsia"/>
          <w:sz w:val="44"/>
          <w:szCs w:val="44"/>
        </w:rPr>
        <w:t>项目编号：</w:t>
      </w:r>
      <w:r>
        <w:rPr>
          <w:rFonts w:hint="eastAsia"/>
          <w:sz w:val="44"/>
          <w:szCs w:val="44"/>
          <w:lang w:val="en-US" w:eastAsia="zh-CN"/>
        </w:rPr>
        <w:t>ZZY</w:t>
      </w:r>
      <w:r>
        <w:rPr>
          <w:rFonts w:hint="eastAsia"/>
          <w:sz w:val="44"/>
          <w:szCs w:val="44"/>
        </w:rPr>
        <w:t>2024</w:t>
      </w:r>
      <w:r>
        <w:rPr>
          <w:rFonts w:hint="eastAsia"/>
          <w:sz w:val="44"/>
          <w:szCs w:val="44"/>
          <w:lang w:val="en-US" w:eastAsia="zh-CN"/>
        </w:rPr>
        <w:t>HQ002</w:t>
      </w:r>
    </w:p>
    <w:p>
      <w:pPr>
        <w:rPr>
          <w:b/>
          <w:bCs/>
          <w:color w:val="000000" w:themeColor="text1"/>
          <w:sz w:val="44"/>
          <w:szCs w:val="44"/>
          <w14:textFill>
            <w14:solidFill>
              <w14:schemeClr w14:val="tx1"/>
            </w14:solidFill>
          </w14:textFill>
        </w:rPr>
      </w:pPr>
      <w:bookmarkStart w:id="1" w:name="PO_项目名称_1"/>
      <w:r>
        <w:rPr>
          <w:rFonts w:hint="eastAsia"/>
          <w:sz w:val="44"/>
          <w:szCs w:val="44"/>
        </w:rPr>
        <w:t>资中县中医医院</w:t>
      </w:r>
      <w:bookmarkEnd w:id="1"/>
      <w:r>
        <w:rPr>
          <w:rFonts w:hint="eastAsia"/>
          <w:sz w:val="44"/>
          <w:szCs w:val="44"/>
          <w:lang w:eastAsia="zh-CN"/>
        </w:rPr>
        <w:t>污泥处置服务采购</w:t>
      </w:r>
      <w:r>
        <w:rPr>
          <w:rFonts w:hint="eastAsia"/>
          <w:b w:val="0"/>
          <w:bCs w:val="0"/>
          <w:color w:val="000000" w:themeColor="text1"/>
          <w:sz w:val="44"/>
          <w:szCs w:val="44"/>
          <w14:textFill>
            <w14:solidFill>
              <w14:schemeClr w14:val="tx1"/>
            </w14:solidFill>
          </w14:textFill>
        </w:rPr>
        <w:t>项目</w:t>
      </w:r>
    </w:p>
    <w:p/>
    <w:p/>
    <w:p>
      <w:pPr>
        <w:jc w:val="center"/>
        <w:rPr>
          <w:sz w:val="44"/>
          <w:szCs w:val="44"/>
        </w:rPr>
      </w:pPr>
    </w:p>
    <w:p>
      <w:pPr>
        <w:jc w:val="center"/>
        <w:rPr>
          <w:sz w:val="44"/>
          <w:szCs w:val="44"/>
        </w:rPr>
      </w:pPr>
      <w:r>
        <w:rPr>
          <w:rFonts w:hint="eastAsia"/>
          <w:sz w:val="44"/>
          <w:szCs w:val="44"/>
        </w:rPr>
        <w:t>竞</w:t>
      </w:r>
    </w:p>
    <w:p>
      <w:pPr>
        <w:jc w:val="center"/>
        <w:rPr>
          <w:sz w:val="44"/>
          <w:szCs w:val="44"/>
        </w:rPr>
      </w:pPr>
      <w:r>
        <w:rPr>
          <w:rFonts w:hint="eastAsia"/>
          <w:sz w:val="44"/>
          <w:szCs w:val="44"/>
        </w:rPr>
        <w:t>争</w:t>
      </w:r>
    </w:p>
    <w:p>
      <w:pPr>
        <w:jc w:val="center"/>
        <w:rPr>
          <w:sz w:val="44"/>
          <w:szCs w:val="44"/>
        </w:rPr>
      </w:pPr>
      <w:r>
        <w:rPr>
          <w:rFonts w:hint="eastAsia"/>
          <w:sz w:val="44"/>
          <w:szCs w:val="44"/>
        </w:rPr>
        <w:t>性</w:t>
      </w:r>
    </w:p>
    <w:p>
      <w:pPr>
        <w:jc w:val="center"/>
        <w:rPr>
          <w:sz w:val="44"/>
          <w:szCs w:val="44"/>
        </w:rPr>
      </w:pPr>
      <w:r>
        <w:rPr>
          <w:rFonts w:hint="eastAsia"/>
          <w:sz w:val="44"/>
          <w:szCs w:val="44"/>
        </w:rPr>
        <w:t>谈</w:t>
      </w:r>
    </w:p>
    <w:p>
      <w:pPr>
        <w:jc w:val="center"/>
        <w:rPr>
          <w:sz w:val="44"/>
          <w:szCs w:val="44"/>
        </w:rPr>
      </w:pPr>
      <w:r>
        <w:rPr>
          <w:rFonts w:hint="eastAsia"/>
          <w:sz w:val="44"/>
          <w:szCs w:val="44"/>
        </w:rPr>
        <w:t>判</w:t>
      </w:r>
    </w:p>
    <w:p>
      <w:pPr>
        <w:jc w:val="center"/>
        <w:rPr>
          <w:sz w:val="44"/>
          <w:szCs w:val="44"/>
        </w:rPr>
      </w:pPr>
      <w:r>
        <w:rPr>
          <w:rFonts w:hint="eastAsia"/>
          <w:sz w:val="44"/>
          <w:szCs w:val="44"/>
        </w:rPr>
        <w:t>文</w:t>
      </w:r>
    </w:p>
    <w:p>
      <w:pPr>
        <w:jc w:val="center"/>
        <w:rPr>
          <w:sz w:val="44"/>
          <w:szCs w:val="44"/>
        </w:rPr>
      </w:pPr>
      <w:r>
        <w:rPr>
          <w:rFonts w:hint="eastAsia"/>
          <w:sz w:val="44"/>
          <w:szCs w:val="44"/>
        </w:rPr>
        <w:t>件</w:t>
      </w:r>
    </w:p>
    <w:p>
      <w:pPr>
        <w:jc w:val="center"/>
        <w:rPr>
          <w:sz w:val="44"/>
          <w:szCs w:val="44"/>
        </w:rPr>
      </w:pPr>
    </w:p>
    <w:p/>
    <w:p>
      <w:pPr>
        <w:pStyle w:val="2"/>
        <w:rPr>
          <w:rFonts w:ascii="宋体" w:hAnsi="宋体" w:eastAsia="宋体"/>
        </w:rPr>
      </w:pPr>
    </w:p>
    <w:p/>
    <w:p/>
    <w:p>
      <w:pPr>
        <w:pStyle w:val="25"/>
        <w:spacing w:before="36" w:after="36"/>
        <w:ind w:firstLine="560"/>
        <w:jc w:val="center"/>
        <w:rPr>
          <w:rFonts w:eastAsia="宋体"/>
          <w:color w:val="000000" w:themeColor="text1"/>
          <w14:textFill>
            <w14:solidFill>
              <w14:schemeClr w14:val="tx1"/>
            </w14:solidFill>
          </w14:textFill>
        </w:rPr>
      </w:pPr>
      <w:r>
        <w:rPr>
          <w:rFonts w:hint="eastAsia" w:eastAsia="宋体"/>
          <w:lang w:val="zh-CN"/>
        </w:rPr>
        <w:t>招   标   人：</w:t>
      </w:r>
      <w:r>
        <w:rPr>
          <w:rFonts w:hint="eastAsia" w:eastAsia="宋体"/>
          <w:color w:val="000000" w:themeColor="text1"/>
          <w14:textFill>
            <w14:solidFill>
              <w14:schemeClr w14:val="tx1"/>
            </w14:solidFill>
          </w14:textFill>
        </w:rPr>
        <w:t>资中县中医医院</w:t>
      </w:r>
    </w:p>
    <w:p>
      <w:pPr>
        <w:pStyle w:val="25"/>
        <w:spacing w:before="36" w:after="36"/>
        <w:ind w:firstLine="560"/>
        <w:jc w:val="center"/>
        <w:rPr>
          <w:rFonts w:eastAsia="宋体"/>
          <w:lang w:val="zh-CN"/>
        </w:rPr>
      </w:pPr>
      <w:r>
        <w:rPr>
          <w:rFonts w:hint="eastAsia" w:eastAsia="宋体"/>
          <w:lang w:val="zh-CN"/>
        </w:rPr>
        <w:t>资中县中医医院编制</w:t>
      </w:r>
    </w:p>
    <w:p>
      <w:pPr>
        <w:pStyle w:val="25"/>
        <w:spacing w:before="36" w:after="36"/>
        <w:ind w:firstLine="560"/>
        <w:jc w:val="center"/>
        <w:rPr>
          <w:rFonts w:eastAsia="宋体"/>
        </w:rPr>
      </w:pPr>
      <w:r>
        <w:rPr>
          <w:rFonts w:hint="eastAsia" w:eastAsia="宋体"/>
        </w:rPr>
        <w:t>中国·四川·内江</w:t>
      </w:r>
    </w:p>
    <w:p>
      <w:pPr>
        <w:pStyle w:val="25"/>
        <w:spacing w:before="36" w:after="36"/>
        <w:ind w:firstLine="560"/>
        <w:jc w:val="center"/>
        <w:rPr>
          <w:rFonts w:eastAsia="宋体"/>
        </w:rPr>
      </w:pPr>
      <w:r>
        <w:rPr>
          <w:rFonts w:hint="eastAsia" w:eastAsia="宋体"/>
        </w:rPr>
        <w:t>二○二四年</w:t>
      </w:r>
      <w:r>
        <w:rPr>
          <w:rFonts w:hint="eastAsia" w:eastAsia="宋体"/>
          <w:lang w:eastAsia="zh-CN"/>
        </w:rPr>
        <w:t>四</w:t>
      </w:r>
      <w:r>
        <w:rPr>
          <w:rFonts w:hint="eastAsia" w:eastAsia="宋体"/>
        </w:rPr>
        <w:t>月</w:t>
      </w:r>
    </w:p>
    <w:p/>
    <w:p/>
    <w:p>
      <w:pPr>
        <w:ind w:left="0" w:leftChars="0" w:firstLine="0" w:firstLineChars="0"/>
        <w:jc w:val="center"/>
        <w:rPr>
          <w:rFonts w:hint="eastAsia" w:asciiTheme="minorEastAsia" w:hAnsiTheme="minorEastAsia" w:eastAsiaTheme="minorEastAsia" w:cstheme="minorEastAsia"/>
          <w:sz w:val="28"/>
          <w:szCs w:val="28"/>
        </w:rPr>
      </w:pPr>
      <w:r>
        <w:br w:type="page"/>
      </w:r>
      <w:r>
        <w:rPr>
          <w:rFonts w:hint="eastAsia" w:asciiTheme="minorEastAsia" w:hAnsiTheme="minorEastAsia" w:eastAsiaTheme="minorEastAsia" w:cstheme="minorEastAsia"/>
          <w:spacing w:val="-22"/>
          <w:sz w:val="28"/>
          <w:szCs w:val="28"/>
          <w14:textOutline w14:w="11430" w14:cap="flat" w14:cmpd="sng" w14:algn="ctr">
            <w14:solidFill>
              <w14:srgbClr w14:val="000000"/>
            </w14:solidFill>
            <w14:prstDash w14:val="solid"/>
            <w14:miter w14:val="0"/>
          </w14:textOutline>
        </w:rPr>
        <w:t>目</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14:textOutline w14:w="11430" w14:cap="flat" w14:cmpd="sng" w14:algn="ctr">
            <w14:solidFill>
              <w14:srgbClr w14:val="000000"/>
            </w14:solidFill>
            <w14:prstDash w14:val="solid"/>
            <w14:miter w14:val="0"/>
          </w14:textOutline>
        </w:rPr>
        <w:t>录</w:t>
      </w:r>
    </w:p>
    <w:p>
      <w:pPr>
        <w:rPr>
          <w:rFonts w:hint="eastAsia" w:asciiTheme="minorEastAsia" w:hAnsiTheme="minorEastAsia" w:eastAsiaTheme="minorEastAsia" w:cstheme="minorEastAsia"/>
          <w:sz w:val="28"/>
          <w:szCs w:val="28"/>
        </w:rPr>
      </w:pPr>
    </w:p>
    <w:sdt>
      <w:sdtPr>
        <w:rPr>
          <w:rFonts w:hint="eastAsia" w:asciiTheme="minorEastAsia" w:hAnsiTheme="minorEastAsia" w:eastAsiaTheme="minorEastAsia" w:cstheme="minorEastAsia"/>
          <w:sz w:val="28"/>
          <w:szCs w:val="28"/>
          <w:lang w:val="zh-CN"/>
        </w:rPr>
        <w:id w:val="31383205"/>
        <w:docPartObj>
          <w:docPartGallery w:val="Table of Contents"/>
          <w:docPartUnique/>
        </w:docPartObj>
      </w:sdtPr>
      <w:sdtEndPr>
        <w:rPr>
          <w:rFonts w:hint="eastAsia" w:ascii="宋体" w:hAnsi="宋体" w:eastAsia="宋体" w:cs="宋体"/>
          <w:b/>
          <w:bCs/>
          <w:snapToGrid w:val="0"/>
          <w:color w:val="000000"/>
          <w:sz w:val="28"/>
          <w:szCs w:val="28"/>
          <w:lang w:val="zh-CN"/>
        </w:rPr>
      </w:sdtEndPr>
      <w:sdtContent>
        <w:p>
          <w:pPr>
            <w:pStyle w:val="31"/>
            <w:rPr>
              <w:rFonts w:hint="eastAsia" w:asciiTheme="minorEastAsia" w:hAnsiTheme="minorEastAsia" w:eastAsiaTheme="minorEastAsia" w:cstheme="minorEastAsia"/>
              <w:sz w:val="28"/>
              <w:szCs w:val="28"/>
            </w:rPr>
          </w:pPr>
        </w:p>
        <w:p>
          <w:pPr>
            <w:pStyle w:val="13"/>
            <w:tabs>
              <w:tab w:val="right" w:leader="dot"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"_Toc162253595" </w:instrText>
          </w:r>
          <w:r>
            <w:rPr>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第一部分  竞争性谈判邀请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p>
        <w:p>
          <w:pPr>
            <w:pStyle w:val="13"/>
            <w:tabs>
              <w:tab w:val="right" w:leader="dot"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"_Toc162253596" </w:instrText>
          </w:r>
          <w:r>
            <w:rPr>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 xml:space="preserve">第二部分  </w:t>
          </w:r>
          <w:r>
            <w:rPr>
              <w:rStyle w:val="20"/>
              <w:rFonts w:hint="eastAsia" w:asciiTheme="minorEastAsia" w:hAnsiTheme="minorEastAsia" w:eastAsiaTheme="minorEastAsia" w:cstheme="minorEastAsia"/>
              <w:sz w:val="28"/>
              <w:szCs w:val="28"/>
              <w:lang w:eastAsia="zh-CN"/>
            </w:rPr>
            <w:t>供应商</w:t>
          </w:r>
          <w:r>
            <w:rPr>
              <w:rStyle w:val="20"/>
              <w:rFonts w:hint="eastAsia" w:asciiTheme="minorEastAsia" w:hAnsiTheme="minorEastAsia" w:eastAsiaTheme="minorEastAsia" w:cstheme="minorEastAsia"/>
              <w:sz w:val="28"/>
              <w:szCs w:val="28"/>
            </w:rPr>
            <w:t>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fldChar w:fldCharType="end"/>
          </w:r>
        </w:p>
        <w:p>
          <w:pPr>
            <w:pStyle w:val="13"/>
            <w:tabs>
              <w:tab w:val="right" w:leader="dot" w:pos="8296"/>
            </w:tabs>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第三部分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谈判项目技术、服务、商务及其他要求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10</w:t>
          </w:r>
        </w:p>
        <w:p>
          <w:pPr>
            <w:pStyle w:val="13"/>
            <w:tabs>
              <w:tab w:val="right" w:leader="dot" w:pos="8296"/>
            </w:tabs>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"_Toc162253597" </w:instrText>
          </w:r>
          <w:r>
            <w:rPr>
              <w:rFonts w:hint="eastAsia" w:asciiTheme="minorEastAsia" w:hAnsiTheme="minorEastAsia" w:eastAsiaTheme="minorEastAsia" w:cstheme="minorEastAsia"/>
              <w:sz w:val="28"/>
              <w:szCs w:val="28"/>
            </w:rPr>
            <w:fldChar w:fldCharType="separate"/>
          </w:r>
          <w:r>
            <w:rPr>
              <w:rStyle w:val="20"/>
              <w:rFonts w:hint="eastAsia" w:asciiTheme="minorEastAsia" w:hAnsiTheme="minorEastAsia" w:eastAsiaTheme="minorEastAsia" w:cstheme="minorEastAsia"/>
              <w:sz w:val="28"/>
              <w:szCs w:val="28"/>
            </w:rPr>
            <w:t>第</w:t>
          </w:r>
          <w:r>
            <w:rPr>
              <w:rStyle w:val="20"/>
              <w:rFonts w:hint="eastAsia" w:asciiTheme="minorEastAsia" w:hAnsiTheme="minorEastAsia" w:eastAsiaTheme="minorEastAsia" w:cstheme="minorEastAsia"/>
              <w:sz w:val="28"/>
              <w:szCs w:val="28"/>
              <w:lang w:eastAsia="zh-CN"/>
            </w:rPr>
            <w:t>四</w:t>
          </w:r>
          <w:r>
            <w:rPr>
              <w:rStyle w:val="20"/>
              <w:rFonts w:hint="eastAsia" w:asciiTheme="minorEastAsia" w:hAnsiTheme="minorEastAsia" w:eastAsiaTheme="minorEastAsia" w:cstheme="minorEastAsia"/>
              <w:sz w:val="28"/>
              <w:szCs w:val="28"/>
            </w:rPr>
            <w:t>部分</w:t>
          </w:r>
          <w:r>
            <w:rPr>
              <w:rStyle w:val="20"/>
              <w:rFonts w:hint="eastAsia" w:asciiTheme="minorEastAsia" w:hAnsiTheme="minorEastAsia" w:eastAsiaTheme="minorEastAsia" w:cstheme="minorEastAsia"/>
              <w:sz w:val="28"/>
              <w:szCs w:val="28"/>
              <w:lang w:val="en-US" w:eastAsia="zh-CN"/>
            </w:rPr>
            <w:t xml:space="preserve">  </w:t>
          </w:r>
          <w:r>
            <w:rPr>
              <w:rStyle w:val="20"/>
              <w:rFonts w:hint="eastAsia" w:asciiTheme="minorEastAsia" w:hAnsiTheme="minorEastAsia" w:eastAsiaTheme="minorEastAsia" w:cstheme="minorEastAsia"/>
              <w:sz w:val="28"/>
              <w:szCs w:val="28"/>
              <w:lang w:eastAsia="zh-CN"/>
            </w:rPr>
            <w:t>响应</w:t>
          </w:r>
          <w:r>
            <w:rPr>
              <w:rStyle w:val="20"/>
              <w:rFonts w:hint="eastAsia" w:asciiTheme="minorEastAsia" w:hAnsiTheme="minorEastAsia" w:eastAsiaTheme="minorEastAsia" w:cstheme="minorEastAsia"/>
              <w:sz w:val="28"/>
              <w:szCs w:val="28"/>
            </w:rPr>
            <w:t>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2</w:t>
          </w:r>
        </w:p>
        <w:p>
          <w:r>
            <w:rPr>
              <w:rFonts w:hint="eastAsia" w:asciiTheme="minorEastAsia" w:hAnsiTheme="minorEastAsia" w:eastAsiaTheme="minorEastAsia" w:cstheme="minorEastAsia"/>
              <w:b/>
              <w:bCs/>
              <w:sz w:val="28"/>
              <w:szCs w:val="28"/>
              <w:lang w:val="zh-CN"/>
            </w:rPr>
            <w:fldChar w:fldCharType="end"/>
          </w:r>
        </w:p>
      </w:sdtContent>
    </w:sdt>
    <w:p/>
    <w:p/>
    <w:p/>
    <w:p/>
    <w:p/>
    <w:p/>
    <w:p/>
    <w:p/>
    <w:p/>
    <w:p/>
    <w:p/>
    <w:p/>
    <w:p/>
    <w:p/>
    <w:p/>
    <w:p/>
    <w:p/>
    <w:p/>
    <w:p/>
    <w:p/>
    <w:p/>
    <w:p/>
    <w:p>
      <w:pPr>
        <w:sectPr>
          <w:type w:val="continuous"/>
          <w:pgSz w:w="11906" w:h="16838"/>
          <w:pgMar w:top="1440" w:right="1800" w:bottom="1440" w:left="1800" w:header="0" w:footer="428" w:gutter="0"/>
          <w:cols w:space="720" w:num="1"/>
        </w:sectPr>
      </w:pPr>
    </w:p>
    <w:p>
      <w:pPr>
        <w:pStyle w:val="3"/>
        <w:rPr>
          <w:rFonts w:hint="eastAsia"/>
        </w:rPr>
        <w:sectPr>
          <w:type w:val="continuous"/>
          <w:pgSz w:w="11906" w:h="16838"/>
          <w:pgMar w:top="1276" w:right="1416" w:bottom="1135" w:left="1418" w:header="0" w:footer="280" w:gutter="0"/>
          <w:cols w:space="720" w:num="1"/>
        </w:sectPr>
      </w:pPr>
      <w:bookmarkStart w:id="2" w:name="_bookmark1"/>
      <w:bookmarkEnd w:id="2"/>
      <w:bookmarkStart w:id="3" w:name="_Toc27730_WPSOffice_Level1"/>
      <w:bookmarkStart w:id="4" w:name="_Toc4451_WPSOffice_Level1"/>
      <w:bookmarkStart w:id="5" w:name="_Toc25000"/>
      <w:bookmarkStart w:id="6" w:name="_Toc162253595"/>
    </w:p>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第一部分  竞争性谈判邀请</w:t>
      </w:r>
      <w:bookmarkEnd w:id="3"/>
      <w:bookmarkEnd w:id="4"/>
      <w:bookmarkEnd w:id="5"/>
      <w:bookmarkEnd w:id="6"/>
    </w:p>
    <w:p>
      <w:pPr>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u w:val="single"/>
          <w:lang w:val="zh-CN"/>
        </w:rPr>
        <w:t>资中县中医医院</w:t>
      </w:r>
      <w:r>
        <w:rPr>
          <w:rFonts w:hint="eastAsia" w:asciiTheme="minorEastAsia" w:hAnsiTheme="minorEastAsia" w:eastAsiaTheme="minorEastAsia" w:cstheme="minorEastAsia"/>
          <w:sz w:val="28"/>
          <w:szCs w:val="28"/>
        </w:rPr>
        <w:t>拟对</w:t>
      </w:r>
      <w:r>
        <w:rPr>
          <w:rFonts w:hint="eastAsia" w:asciiTheme="minorEastAsia" w:hAnsiTheme="minorEastAsia" w:eastAsiaTheme="minorEastAsia" w:cstheme="minorEastAsia"/>
          <w:sz w:val="28"/>
          <w:szCs w:val="28"/>
          <w:u w:val="single"/>
        </w:rPr>
        <w:t>资中县中医医院</w:t>
      </w:r>
      <w:r>
        <w:rPr>
          <w:rFonts w:hint="eastAsia" w:asciiTheme="minorEastAsia" w:hAnsiTheme="minorEastAsia" w:eastAsiaTheme="minorEastAsia" w:cstheme="minorEastAsia"/>
          <w:sz w:val="28"/>
          <w:szCs w:val="28"/>
          <w:u w:val="single"/>
          <w:lang w:val="en-US" w:eastAsia="zh-CN"/>
        </w:rPr>
        <w:t>污泥处置服务采购</w:t>
      </w:r>
      <w:r>
        <w:rPr>
          <w:rFonts w:hint="eastAsia" w:asciiTheme="minorEastAsia" w:hAnsiTheme="minorEastAsia" w:eastAsiaTheme="minorEastAsia" w:cstheme="minorEastAsia"/>
          <w:sz w:val="28"/>
          <w:szCs w:val="28"/>
          <w:u w:val="single"/>
        </w:rPr>
        <w:t>项目</w:t>
      </w:r>
      <w:r>
        <w:rPr>
          <w:rFonts w:hint="eastAsia" w:asciiTheme="minorEastAsia" w:hAnsiTheme="minorEastAsia" w:eastAsiaTheme="minorEastAsia" w:cstheme="minorEastAsia"/>
          <w:color w:val="auto"/>
          <w:sz w:val="28"/>
          <w:szCs w:val="28"/>
        </w:rPr>
        <w:t>组织竞争性谈判活动，通过资中县中医医院</w:t>
      </w:r>
      <w:r>
        <w:rPr>
          <w:rFonts w:hint="eastAsia" w:asciiTheme="minorEastAsia" w:hAnsiTheme="minorEastAsia" w:eastAsiaTheme="minorEastAsia" w:cstheme="minorEastAsia"/>
          <w:color w:val="auto"/>
          <w:sz w:val="28"/>
          <w:szCs w:val="28"/>
          <w:lang w:eastAsia="zh-CN"/>
        </w:rPr>
        <w:t>门户网站</w:t>
      </w:r>
      <w:r>
        <w:rPr>
          <w:rFonts w:hint="eastAsia" w:asciiTheme="minorEastAsia" w:hAnsiTheme="minorEastAsia" w:eastAsiaTheme="minorEastAsia" w:cstheme="minorEastAsia"/>
          <w:color w:val="auto"/>
          <w:sz w:val="28"/>
          <w:szCs w:val="28"/>
        </w:rPr>
        <w:t>发布公告的方式，邀请不少于3家符合条件的供应商参与本项目的竞争性谈判。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Theme="minorEastAsia" w:hAnsiTheme="minorEastAsia" w:eastAsiaTheme="minorEastAsia" w:cstheme="minorEastAsia"/>
          <w:b w:val="0"/>
          <w:bCs w:val="0"/>
          <w:sz w:val="28"/>
          <w:szCs w:val="28"/>
        </w:rPr>
      </w:pPr>
      <w:r>
        <w:rPr>
          <w:rStyle w:val="18"/>
          <w:rFonts w:hint="eastAsia" w:asciiTheme="minorEastAsia" w:hAnsiTheme="minorEastAsia" w:eastAsiaTheme="minorEastAsia" w:cstheme="minorEastAsia"/>
          <w:b/>
          <w:bCs/>
          <w:i w:val="0"/>
          <w:iCs w:val="0"/>
          <w:caps w:val="0"/>
          <w:color w:val="5B5852"/>
          <w:spacing w:val="0"/>
          <w:sz w:val="28"/>
          <w:szCs w:val="28"/>
          <w:shd w:val="clear" w:fill="FFFFFF"/>
          <w:vertAlign w:val="baseline"/>
        </w:rPr>
        <w:t>一、项目基本情况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项目编号：</w:t>
      </w:r>
      <w:r>
        <w:rPr>
          <w:rFonts w:hint="eastAsia" w:asciiTheme="minorEastAsia" w:hAnsiTheme="minorEastAsia" w:eastAsiaTheme="minorEastAsia" w:cstheme="minorEastAsia"/>
          <w:color w:val="auto"/>
          <w:sz w:val="28"/>
          <w:szCs w:val="28"/>
          <w:u w:val="none"/>
          <w:lang w:val="en-US" w:eastAsia="zh-CN"/>
        </w:rPr>
        <w:t>ZZY2024HQ002</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项目名称：</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污泥处置服务</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采购项目</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采购方式：竞争性谈判</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预算金额：</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val="en-US" w:eastAsia="zh-CN"/>
        </w:rPr>
        <w:t>495</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00.00元</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最高限价：</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val="en-US" w:eastAsia="zh-CN"/>
        </w:rPr>
        <w:t>495</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00.00元</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合同履行期限：自合同签订之日起7</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个</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日</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历天</w:t>
      </w:r>
    </w:p>
    <w:p>
      <w:pPr>
        <w:pStyle w:val="24"/>
        <w:numPr>
          <w:ilvl w:val="0"/>
          <w:numId w:val="0"/>
        </w:numPr>
        <w:spacing w:line="360" w:lineRule="auto"/>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二、 </w:t>
      </w:r>
      <w:r>
        <w:rPr>
          <w:rFonts w:hint="eastAsia" w:asciiTheme="minorEastAsia" w:hAnsiTheme="minorEastAsia" w:eastAsiaTheme="minorEastAsia" w:cstheme="minorEastAsia"/>
          <w:b/>
          <w:bCs/>
          <w:sz w:val="28"/>
          <w:szCs w:val="28"/>
          <w:lang w:eastAsia="zh-CN"/>
        </w:rPr>
        <w:t>申请人的</w:t>
      </w:r>
      <w:r>
        <w:rPr>
          <w:rFonts w:hint="eastAsia" w:asciiTheme="minorEastAsia" w:hAnsiTheme="minorEastAsia" w:eastAsiaTheme="minorEastAsia" w:cstheme="minorEastAsia"/>
          <w:b/>
          <w:bCs/>
          <w:sz w:val="28"/>
          <w:szCs w:val="28"/>
        </w:rPr>
        <w:t>资格</w:t>
      </w:r>
      <w:r>
        <w:rPr>
          <w:rFonts w:hint="eastAsia" w:asciiTheme="minorEastAsia" w:hAnsiTheme="minorEastAsia" w:eastAsiaTheme="minorEastAsia" w:cstheme="minorEastAsia"/>
          <w:b/>
          <w:bCs/>
          <w:sz w:val="28"/>
          <w:szCs w:val="28"/>
          <w:lang w:eastAsia="zh-CN"/>
        </w:rPr>
        <w:t>要求</w:t>
      </w:r>
      <w:r>
        <w:rPr>
          <w:rFonts w:hint="eastAsia" w:asciiTheme="minorEastAsia" w:hAnsiTheme="minorEastAsia" w:eastAsiaTheme="minorEastAsia" w:cstheme="minorEastAsia"/>
          <w:b/>
          <w:bCs/>
          <w:sz w:val="28"/>
          <w:szCs w:val="28"/>
        </w:rPr>
        <w:t>：</w:t>
      </w:r>
      <w:bookmarkStart w:id="7" w:name="PO_供应商资格条件_1"/>
    </w:p>
    <w:bookmarkEnd w:id="7"/>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（一）具有独立承担民事责任能力；</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（二）具有良好的商业信誉和健全的财务会计制度；</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（三）具有履行合同所必须的设备和专业技术能力；</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（四）有依法缴纳税收和社会保障资金的良好记录；</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（五）参加采购活动前三年内，在经营活动中没有重大违法记录，遵守相关的法律和法规；</w:t>
      </w:r>
    </w:p>
    <w:p>
      <w:pPr>
        <w:pStyle w:val="26"/>
        <w:spacing w:line="360" w:lineRule="auto"/>
        <w:ind w:firstLine="49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（六）</w:t>
      </w:r>
      <w:r>
        <w:rPr>
          <w:rFonts w:hint="eastAsia" w:asciiTheme="minorEastAsia" w:hAnsiTheme="minorEastAsia" w:eastAsiaTheme="minorEastAsia" w:cstheme="minorEastAsia"/>
          <w:sz w:val="28"/>
          <w:szCs w:val="28"/>
        </w:rPr>
        <w:t>本项目参加采购活动的供应商、法定代表人/主要负责人不得具有行贿犯罪记录；</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(七）具</w:t>
      </w:r>
      <w:r>
        <w:rPr>
          <w:rFonts w:hint="eastAsia" w:asciiTheme="minorEastAsia" w:hAnsiTheme="minorEastAsia" w:eastAsiaTheme="minorEastAsia" w:cstheme="minorEastAsia"/>
          <w:sz w:val="28"/>
          <w:szCs w:val="28"/>
          <w:lang w:eastAsia="zh-CN"/>
        </w:rPr>
        <w:t>有《营业执照》、《</w:t>
      </w:r>
      <w:r>
        <w:rPr>
          <w:rFonts w:hint="eastAsia" w:asciiTheme="minorEastAsia" w:hAnsiTheme="minorEastAsia" w:eastAsiaTheme="minorEastAsia" w:cstheme="minorEastAsia"/>
          <w:sz w:val="28"/>
          <w:szCs w:val="28"/>
        </w:rPr>
        <w:t>危险废物经营许可证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auto"/>
          <w:sz w:val="28"/>
          <w:szCs w:val="28"/>
        </w:rPr>
        <w:t>《道路危险货物运输许可证》</w:t>
      </w:r>
      <w:r>
        <w:rPr>
          <w:rFonts w:hint="eastAsia" w:asciiTheme="minorEastAsia" w:hAnsiTheme="minorEastAsia" w:eastAsiaTheme="minorEastAsia" w:cstheme="minorEastAsia"/>
          <w:sz w:val="28"/>
          <w:szCs w:val="28"/>
        </w:rPr>
        <w:t>；</w:t>
      </w:r>
    </w:p>
    <w:p>
      <w:pPr>
        <w:spacing w:line="360" w:lineRule="auto"/>
        <w:ind w:left="0" w:leftChars="0" w:firstLine="584" w:firstLineChars="200"/>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pacing w:val="6"/>
          <w:sz w:val="28"/>
          <w:szCs w:val="28"/>
        </w:rPr>
        <w:t>（</w:t>
      </w:r>
      <w:r>
        <w:rPr>
          <w:rFonts w:hint="eastAsia" w:asciiTheme="minorEastAsia" w:hAnsiTheme="minorEastAsia" w:eastAsiaTheme="minorEastAsia" w:cstheme="minorEastAsia"/>
          <w:b w:val="0"/>
          <w:bCs w:val="0"/>
          <w:color w:val="auto"/>
          <w:spacing w:val="6"/>
          <w:sz w:val="28"/>
          <w:szCs w:val="28"/>
          <w:lang w:eastAsia="zh-CN"/>
        </w:rPr>
        <w:t>八</w:t>
      </w:r>
      <w:r>
        <w:rPr>
          <w:rFonts w:hint="eastAsia" w:asciiTheme="minorEastAsia" w:hAnsiTheme="minorEastAsia" w:eastAsiaTheme="minorEastAsia" w:cstheme="minorEastAsia"/>
          <w:b w:val="0"/>
          <w:bCs w:val="0"/>
          <w:color w:val="auto"/>
          <w:spacing w:val="6"/>
          <w:sz w:val="28"/>
          <w:szCs w:val="28"/>
        </w:rPr>
        <w:t>）</w:t>
      </w:r>
      <w:r>
        <w:rPr>
          <w:rFonts w:hint="eastAsia" w:asciiTheme="minorEastAsia" w:hAnsiTheme="minorEastAsia" w:eastAsiaTheme="minorEastAsia" w:cstheme="minorEastAsia"/>
          <w:b w:val="0"/>
          <w:bCs w:val="0"/>
          <w:color w:val="auto"/>
          <w:sz w:val="28"/>
          <w:szCs w:val="28"/>
        </w:rPr>
        <w:t>法律、行政法规规定的其他条件</w:t>
      </w:r>
      <w:r>
        <w:rPr>
          <w:rFonts w:hint="eastAsia" w:asciiTheme="minorEastAsia" w:hAnsiTheme="minorEastAsia" w:eastAsiaTheme="minorEastAsia" w:cstheme="minorEastAsia"/>
          <w:b w:val="0"/>
          <w:bCs w:val="0"/>
          <w:color w:val="auto"/>
          <w:sz w:val="28"/>
          <w:szCs w:val="28"/>
          <w:lang w:eastAsia="zh-CN"/>
        </w:rPr>
        <w:t>；</w:t>
      </w:r>
    </w:p>
    <w:p>
      <w:pPr>
        <w:spacing w:line="360" w:lineRule="auto"/>
        <w:ind w:left="0" w:leftChars="0" w:firstLine="584"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pacing w:val="6"/>
          <w:sz w:val="28"/>
          <w:szCs w:val="28"/>
        </w:rPr>
        <w:t>（</w:t>
      </w:r>
      <w:r>
        <w:rPr>
          <w:rFonts w:hint="eastAsia" w:asciiTheme="minorEastAsia" w:hAnsiTheme="minorEastAsia" w:eastAsiaTheme="minorEastAsia" w:cstheme="minorEastAsia"/>
          <w:b w:val="0"/>
          <w:bCs w:val="0"/>
          <w:color w:val="auto"/>
          <w:spacing w:val="6"/>
          <w:sz w:val="28"/>
          <w:szCs w:val="28"/>
          <w:lang w:eastAsia="zh-CN"/>
        </w:rPr>
        <w:t>九</w:t>
      </w:r>
      <w:r>
        <w:rPr>
          <w:rFonts w:hint="eastAsia" w:asciiTheme="minorEastAsia" w:hAnsiTheme="minorEastAsia" w:eastAsiaTheme="minorEastAsia" w:cstheme="minorEastAsia"/>
          <w:b w:val="0"/>
          <w:bCs w:val="0"/>
          <w:color w:val="auto"/>
          <w:spacing w:val="6"/>
          <w:sz w:val="28"/>
          <w:szCs w:val="28"/>
        </w:rPr>
        <w:t>）</w:t>
      </w:r>
      <w:r>
        <w:rPr>
          <w:rFonts w:hint="eastAsia" w:asciiTheme="minorEastAsia" w:hAnsiTheme="minorEastAsia" w:eastAsiaTheme="minorEastAsia" w:cstheme="minorEastAsia"/>
          <w:b w:val="0"/>
          <w:bCs w:val="0"/>
          <w:color w:val="auto"/>
          <w:spacing w:val="6"/>
          <w:sz w:val="28"/>
          <w:szCs w:val="28"/>
          <w:lang w:eastAsia="zh-CN"/>
        </w:rPr>
        <w:t>接受联合体竞争性谈判</w:t>
      </w:r>
      <w:r>
        <w:rPr>
          <w:rFonts w:hint="eastAsia" w:asciiTheme="minorEastAsia" w:hAnsiTheme="minorEastAsia" w:eastAsiaTheme="minorEastAsia" w:cstheme="minorEastAsia"/>
          <w:b w:val="0"/>
          <w:bCs w:val="0"/>
          <w:color w:val="auto"/>
          <w:sz w:val="28"/>
          <w:szCs w:val="28"/>
          <w:lang w:eastAsia="zh-CN"/>
        </w:rPr>
        <w:t>。</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、竞标保证金：无</w:t>
      </w:r>
      <w:r>
        <w:rPr>
          <w:rFonts w:hint="eastAsia" w:asciiTheme="minorEastAsia" w:hAnsiTheme="minorEastAsia" w:eastAsiaTheme="minorEastAsia" w:cstheme="minorEastAsia"/>
          <w:b/>
          <w:bCs/>
          <w:spacing w:val="1"/>
          <w:sz w:val="28"/>
          <w:szCs w:val="28"/>
        </w:rPr>
        <w:t>。</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、相关事项：</w:t>
      </w:r>
    </w:p>
    <w:p>
      <w:pPr>
        <w:pStyle w:val="14"/>
        <w:keepNext w:val="0"/>
        <w:keepLines w:val="0"/>
        <w:pageBreakBefore w:val="0"/>
        <w:widowControl/>
        <w:kinsoku w:val="0"/>
        <w:wordWrap/>
        <w:overflowPunct/>
        <w:topLinePunct w:val="0"/>
        <w:autoSpaceDE w:val="0"/>
        <w:autoSpaceDN w:val="0"/>
        <w:bidi w:val="0"/>
        <w:adjustRightInd w:val="0"/>
        <w:snapToGrid w:val="0"/>
        <w:spacing w:before="0" w:beforeAutospacing="0" w:after="120" w:afterAutospacing="0" w:line="240" w:lineRule="auto"/>
        <w:ind w:firstLine="567"/>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）报名方式：</w:t>
      </w:r>
      <w:r>
        <w:rPr>
          <w:rFonts w:hint="eastAsia" w:asciiTheme="minorEastAsia" w:hAnsiTheme="minorEastAsia" w:eastAsiaTheme="minorEastAsia" w:cstheme="minorEastAsia"/>
          <w:color w:val="auto"/>
          <w:spacing w:val="6"/>
          <w:sz w:val="28"/>
          <w:szCs w:val="28"/>
          <w:highlight w:val="none"/>
          <w:lang w:val="en-US" w:eastAsia="zh-CN"/>
        </w:rPr>
        <w:t>请将以下报名资料电子版上传至</w:t>
      </w:r>
      <w:r>
        <w:rPr>
          <w:rFonts w:hint="eastAsia" w:asciiTheme="minorEastAsia" w:hAnsiTheme="minorEastAsia" w:eastAsiaTheme="minorEastAsia" w:cstheme="minorEastAsia"/>
          <w:i w:val="0"/>
          <w:iCs w:val="0"/>
          <w:caps w:val="0"/>
          <w:color w:val="333333"/>
          <w:spacing w:val="0"/>
          <w:sz w:val="28"/>
          <w:szCs w:val="28"/>
          <w:shd w:val="clear" w:fill="FFFFFF"/>
        </w:rPr>
        <w:t>329363591@qq.com</w:t>
      </w:r>
      <w:r>
        <w:rPr>
          <w:rFonts w:hint="eastAsia" w:asciiTheme="minorEastAsia" w:hAnsiTheme="minorEastAsia" w:eastAsiaTheme="minorEastAsia" w:cstheme="minorEastAsia"/>
          <w:i w:val="0"/>
          <w:iCs w:val="0"/>
          <w:caps w:val="0"/>
          <w:color w:val="333333"/>
          <w:spacing w:val="0"/>
          <w:sz w:val="28"/>
          <w:szCs w:val="28"/>
          <w:shd w:val="clear" w:fill="FFFFFF"/>
          <w:lang w:eastAsia="zh-CN"/>
        </w:rPr>
        <w:t>。</w:t>
      </w:r>
    </w:p>
    <w:p>
      <w:pPr>
        <w:pStyle w:val="14"/>
        <w:keepNext w:val="0"/>
        <w:keepLines w:val="0"/>
        <w:pageBreakBefore w:val="0"/>
        <w:widowControl/>
        <w:kinsoku w:val="0"/>
        <w:wordWrap/>
        <w:overflowPunct/>
        <w:topLinePunct w:val="0"/>
        <w:autoSpaceDE w:val="0"/>
        <w:autoSpaceDN w:val="0"/>
        <w:bidi w:val="0"/>
        <w:adjustRightInd w:val="0"/>
        <w:snapToGrid w:val="0"/>
        <w:spacing w:before="0" w:beforeAutospacing="0" w:after="120" w:afterAutospacing="0" w:line="240" w:lineRule="auto"/>
        <w:ind w:firstLine="567"/>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1.投标人报名登记表（详见附件1）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i w:val="0"/>
          <w:iCs w:val="0"/>
          <w:caps w:val="0"/>
          <w:color w:val="333333"/>
          <w:spacing w:val="0"/>
          <w:sz w:val="28"/>
          <w:szCs w:val="28"/>
          <w:shd w:val="clear" w:fill="FFFFFF"/>
        </w:rPr>
        <w:t>自本项目公告发布之日起，</w:t>
      </w:r>
      <w:r>
        <w:rPr>
          <w:rFonts w:hint="eastAsia" w:asciiTheme="minorEastAsia" w:hAnsiTheme="minorEastAsia" w:eastAsiaTheme="minorEastAsia" w:cstheme="minorEastAsia"/>
          <w:i w:val="0"/>
          <w:iCs w:val="0"/>
          <w:caps w:val="0"/>
          <w:color w:val="333333"/>
          <w:spacing w:val="0"/>
          <w:sz w:val="28"/>
          <w:szCs w:val="28"/>
          <w:shd w:val="clear" w:fill="FFFFFF"/>
          <w:lang w:eastAsia="zh-CN"/>
        </w:rPr>
        <w:t>投标人</w:t>
      </w:r>
      <w:r>
        <w:rPr>
          <w:rFonts w:hint="eastAsia" w:asciiTheme="minorEastAsia" w:hAnsiTheme="minorEastAsia" w:eastAsiaTheme="minorEastAsia" w:cstheme="minorEastAsia"/>
          <w:i w:val="0"/>
          <w:iCs w:val="0"/>
          <w:caps w:val="0"/>
          <w:color w:val="333333"/>
          <w:spacing w:val="0"/>
          <w:sz w:val="28"/>
          <w:szCs w:val="28"/>
          <w:shd w:val="clear" w:fill="FFFFFF"/>
        </w:rPr>
        <w:t>自行进入资中县中医医院门户网站，自行下载，并按相关要求填写信息</w:t>
      </w:r>
      <w:r>
        <w:rPr>
          <w:rFonts w:hint="eastAsia" w:asciiTheme="minorEastAsia" w:hAnsiTheme="minorEastAsia" w:eastAsiaTheme="minorEastAsia" w:cstheme="minorEastAsia"/>
          <w:sz w:val="28"/>
          <w:szCs w:val="28"/>
          <w:lang w:eastAsia="zh-CN"/>
        </w:rPr>
        <w:t>。</w:t>
      </w:r>
    </w:p>
    <w:p>
      <w:pPr>
        <w:pStyle w:val="14"/>
        <w:keepNext w:val="0"/>
        <w:keepLines w:val="0"/>
        <w:pageBreakBefore w:val="0"/>
        <w:widowControl/>
        <w:kinsoku/>
        <w:wordWrap/>
        <w:overflowPunct/>
        <w:topLinePunct w:val="0"/>
        <w:autoSpaceDE/>
        <w:autoSpaceDN/>
        <w:bidi w:val="0"/>
        <w:adjustRightInd/>
        <w:spacing w:beforeAutospacing="0" w:afterAutospacing="0" w:line="360" w:lineRule="auto"/>
        <w:ind w:firstLine="54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sz w:val="28"/>
          <w:szCs w:val="28"/>
        </w:rPr>
        <w:t>2.投标人为法人或者其他组织的，须提供单位介绍信原件（加盖单位公章）、经办人身份证复印件（加盖单位公</w:t>
      </w:r>
      <w:r>
        <w:rPr>
          <w:rFonts w:hint="eastAsia" w:asciiTheme="minorEastAsia" w:hAnsiTheme="minorEastAsia" w:eastAsiaTheme="minorEastAsia" w:cstheme="minorEastAsia"/>
          <w:color w:val="auto"/>
          <w:sz w:val="28"/>
          <w:szCs w:val="28"/>
        </w:rPr>
        <w:t>章）</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sz w:val="28"/>
          <w:szCs w:val="28"/>
        </w:rPr>
        <w:t>投标人为自然人的，须提供本人身份证复印件。</w:t>
      </w:r>
      <w:r>
        <w:rPr>
          <w:rFonts w:hint="eastAsia" w:asciiTheme="minorEastAsia" w:hAnsiTheme="minorEastAsia" w:eastAsiaTheme="minorEastAsia" w:cstheme="minorEastAsia"/>
          <w:sz w:val="28"/>
          <w:szCs w:val="28"/>
          <w:lang w:eastAsia="zh-CN"/>
        </w:rPr>
        <w:t>上述资料扫描后以</w:t>
      </w:r>
      <w:r>
        <w:rPr>
          <w:rFonts w:hint="eastAsia" w:asciiTheme="minorEastAsia" w:hAnsiTheme="minorEastAsia" w:eastAsiaTheme="minorEastAsia" w:cstheme="minorEastAsia"/>
          <w:sz w:val="28"/>
          <w:szCs w:val="28"/>
          <w:lang w:val="en-US" w:eastAsia="zh-CN"/>
        </w:rPr>
        <w:t>PDF格式发送至</w:t>
      </w:r>
      <w:r>
        <w:rPr>
          <w:rFonts w:hint="eastAsia" w:asciiTheme="minorEastAsia" w:hAnsiTheme="minorEastAsia" w:eastAsiaTheme="minorEastAsia" w:cstheme="minorEastAsia"/>
          <w:i w:val="0"/>
          <w:iCs w:val="0"/>
          <w:caps w:val="0"/>
          <w:color w:val="333333"/>
          <w:spacing w:val="0"/>
          <w:sz w:val="28"/>
          <w:szCs w:val="28"/>
          <w:shd w:val="clear" w:fill="FFFFFF"/>
        </w:rPr>
        <w:t>329363591@qq.com</w:t>
      </w:r>
      <w:r>
        <w:rPr>
          <w:rFonts w:hint="eastAsia" w:asciiTheme="minorEastAsia" w:hAnsiTheme="minorEastAsia" w:eastAsiaTheme="minorEastAsia" w:cstheme="minorEastAsia"/>
          <w:i w:val="0"/>
          <w:iCs w:val="0"/>
          <w:caps w:val="0"/>
          <w:color w:val="333333"/>
          <w:spacing w:val="0"/>
          <w:sz w:val="28"/>
          <w:szCs w:val="28"/>
          <w:shd w:val="clear" w:fill="FFFFFF"/>
          <w:lang w:eastAsia="zh-CN"/>
        </w:rPr>
        <w:t>，并将纸质资料与响应文件一并递交。</w:t>
      </w:r>
    </w:p>
    <w:p>
      <w:pPr>
        <w:numPr>
          <w:ilvl w:val="0"/>
          <w:numId w:val="0"/>
        </w:numPr>
        <w:snapToGrid w:val="0"/>
        <w:spacing w:line="360" w:lineRule="auto"/>
        <w:ind w:leftChars="28" w:firstLine="560" w:firstLineChars="200"/>
        <w:rPr>
          <w:rFonts w:hint="eastAsia" w:asciiTheme="minorEastAsia" w:hAnsiTheme="minorEastAsia" w:eastAsiaTheme="minorEastAsia" w:cstheme="minorEastAsia"/>
          <w:color w:val="auto"/>
          <w:spacing w:val="6"/>
          <w:sz w:val="28"/>
          <w:szCs w:val="28"/>
          <w:highlight w:val="none"/>
          <w:lang w:val="en-US" w:eastAsia="zh-CN"/>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color w:val="auto"/>
          <w:spacing w:val="6"/>
          <w:sz w:val="28"/>
          <w:szCs w:val="28"/>
          <w:highlight w:val="none"/>
          <w:lang w:val="en-US" w:eastAsia="zh-CN"/>
        </w:rPr>
        <w:t>上传后请致电</w:t>
      </w:r>
      <w:r>
        <w:rPr>
          <w:rFonts w:hint="eastAsia" w:asciiTheme="minorEastAsia" w:hAnsiTheme="minorEastAsia" w:eastAsiaTheme="minorEastAsia" w:cstheme="minorEastAsia"/>
          <w:sz w:val="28"/>
          <w:szCs w:val="28"/>
          <w:lang w:val="en-US" w:eastAsia="zh-CN"/>
        </w:rPr>
        <w:t>13990562398，黎先生</w:t>
      </w:r>
      <w:r>
        <w:rPr>
          <w:rFonts w:hint="eastAsia" w:asciiTheme="minorEastAsia" w:hAnsiTheme="minorEastAsia" w:eastAsiaTheme="minorEastAsia" w:cstheme="minorEastAsia"/>
          <w:color w:val="auto"/>
          <w:spacing w:val="6"/>
          <w:sz w:val="28"/>
          <w:szCs w:val="28"/>
          <w:highlight w:val="none"/>
          <w:lang w:val="en-US" w:eastAsia="zh-CN"/>
        </w:rPr>
        <w:t>。</w:t>
      </w:r>
    </w:p>
    <w:p>
      <w:pPr>
        <w:pStyle w:val="2"/>
        <w:rPr>
          <w:rFonts w:hint="default"/>
          <w:lang w:val="en-US" w:eastAsia="zh-CN"/>
        </w:rPr>
      </w:pPr>
      <w:r>
        <w:rPr>
          <w:rFonts w:hint="eastAsia" w:asciiTheme="minorEastAsia" w:hAnsiTheme="minorEastAsia" w:eastAsiaTheme="minorEastAsia" w:cstheme="minorEastAsia"/>
          <w:b w:val="0"/>
          <w:bCs w:val="0"/>
          <w:color w:val="auto"/>
          <w:spacing w:val="6"/>
          <w:sz w:val="28"/>
          <w:szCs w:val="28"/>
          <w:highlight w:val="none"/>
          <w:lang w:val="en-US" w:eastAsia="zh-CN"/>
        </w:rPr>
        <w:t>4.报名截止时间：</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2024年04月</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val="en-US" w:eastAsia="zh-CN"/>
        </w:rPr>
        <w:t>24</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日1</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val="en-US" w:eastAsia="zh-CN"/>
        </w:rPr>
        <w:t>5</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时</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val="en-US" w:eastAsia="zh-CN"/>
        </w:rPr>
        <w:t>0</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0分00秒（北京时间）</w:t>
      </w: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5.无报名登记表，恕不接收响应文件。</w:t>
      </w:r>
    </w:p>
    <w:p>
      <w:pPr>
        <w:spacing w:line="36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eastAsia="zh-CN"/>
        </w:rPr>
        <w:t>二</w:t>
      </w:r>
      <w:r>
        <w:rPr>
          <w:rFonts w:hint="eastAsia" w:asciiTheme="minorEastAsia" w:hAnsiTheme="minorEastAsia" w:eastAsiaTheme="minorEastAsia" w:cstheme="minorEastAsia"/>
          <w:b w:val="0"/>
          <w:bCs w:val="0"/>
          <w:sz w:val="28"/>
          <w:szCs w:val="28"/>
        </w:rPr>
        <w:t>）竞谈文件获取方式、时间、地点：</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i w:val="0"/>
          <w:iCs w:val="0"/>
          <w:caps w:val="0"/>
          <w:color w:val="333333"/>
          <w:spacing w:val="0"/>
          <w:sz w:val="28"/>
          <w:szCs w:val="28"/>
          <w:shd w:val="clear" w:fill="FFFFFF"/>
        </w:rPr>
        <w:t>自本项目公告发布之日起，</w:t>
      </w:r>
      <w:r>
        <w:rPr>
          <w:rFonts w:hint="eastAsia" w:asciiTheme="minorEastAsia" w:hAnsiTheme="minorEastAsia" w:eastAsiaTheme="minorEastAsia" w:cstheme="minorEastAsia"/>
          <w:i w:val="0"/>
          <w:iCs w:val="0"/>
          <w:caps w:val="0"/>
          <w:color w:val="333333"/>
          <w:spacing w:val="0"/>
          <w:sz w:val="28"/>
          <w:szCs w:val="28"/>
          <w:shd w:val="clear" w:fill="FFFFFF"/>
          <w:lang w:eastAsia="zh-CN"/>
        </w:rPr>
        <w:t>投标人</w:t>
      </w:r>
      <w:r>
        <w:rPr>
          <w:rFonts w:hint="eastAsia" w:asciiTheme="minorEastAsia" w:hAnsiTheme="minorEastAsia" w:eastAsiaTheme="minorEastAsia" w:cstheme="minorEastAsia"/>
          <w:i w:val="0"/>
          <w:iCs w:val="0"/>
          <w:caps w:val="0"/>
          <w:color w:val="333333"/>
          <w:spacing w:val="0"/>
          <w:sz w:val="28"/>
          <w:szCs w:val="28"/>
          <w:shd w:val="clear" w:fill="FFFFFF"/>
        </w:rPr>
        <w:t>自行进入资中县中医医院门户网站，自行下载</w:t>
      </w:r>
      <w:r>
        <w:rPr>
          <w:rFonts w:hint="eastAsia" w:asciiTheme="minorEastAsia" w:hAnsiTheme="minorEastAsia" w:eastAsiaTheme="minorEastAsia" w:cstheme="minorEastAsia"/>
          <w:b w:val="0"/>
          <w:bCs w:val="0"/>
          <w:sz w:val="28"/>
          <w:szCs w:val="28"/>
        </w:rPr>
        <w:t>竞谈文件</w:t>
      </w:r>
      <w:r>
        <w:rPr>
          <w:rFonts w:hint="eastAsia" w:asciiTheme="minorEastAsia" w:hAnsiTheme="minorEastAsia" w:eastAsiaTheme="minorEastAsia" w:cstheme="minorEastAsia"/>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120" w:afterAutospacing="0" w:line="360" w:lineRule="auto"/>
        <w:ind w:firstLine="567"/>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.本项目竞谈文件无偿获取。</w:t>
      </w:r>
    </w:p>
    <w:p>
      <w:pPr>
        <w:spacing w:line="360" w:lineRule="auto"/>
        <w:rPr>
          <w:rFonts w:hint="eastAsia" w:asciiTheme="minorEastAsia" w:hAnsiTheme="minorEastAsia" w:eastAsiaTheme="minorEastAsia" w:cstheme="minorEastAsia"/>
          <w:sz w:val="28"/>
          <w:szCs w:val="28"/>
        </w:rPr>
      </w:pPr>
      <w:bookmarkStart w:id="8" w:name="PO_默认文件内容_29"/>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采购文件提供后不退，谈判资格不能转让。</w:t>
      </w:r>
      <w:bookmarkEnd w:id="8"/>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（三）递交响应文件</w:t>
      </w:r>
      <w:r>
        <w:rPr>
          <w:rFonts w:hint="eastAsia" w:asciiTheme="minorEastAsia" w:hAnsiTheme="minorEastAsia" w:eastAsiaTheme="minorEastAsia" w:cstheme="minorEastAsia"/>
          <w:sz w:val="28"/>
          <w:szCs w:val="28"/>
          <w:lang w:eastAsia="zh-CN"/>
        </w:rPr>
        <w:t>时间、</w:t>
      </w:r>
      <w:r>
        <w:rPr>
          <w:rFonts w:hint="eastAsia" w:asciiTheme="minorEastAsia" w:hAnsiTheme="minorEastAsia" w:eastAsiaTheme="minorEastAsia" w:cstheme="minorEastAsia"/>
          <w:sz w:val="28"/>
          <w:szCs w:val="28"/>
        </w:rPr>
        <w:t>地点：</w:t>
      </w:r>
      <w:bookmarkStart w:id="9" w:name="PO_默认文件内容_7"/>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截止时间：2024年04月</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val="en-US" w:eastAsia="zh-CN"/>
        </w:rPr>
        <w:t>24</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日1</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val="en-US" w:eastAsia="zh-CN"/>
        </w:rPr>
        <w:t>5</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时</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val="en-US" w:eastAsia="zh-CN"/>
        </w:rPr>
        <w:t>0</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0分00秒（北京时间）</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地点：内江市资中县</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重龙镇</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苌弘路北</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段</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396号</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w:t>
      </w:r>
      <w:r>
        <w:rPr>
          <w:rFonts w:hint="eastAsia" w:asciiTheme="minorEastAsia" w:hAnsiTheme="minorEastAsia" w:eastAsiaTheme="minorEastAsia" w:cstheme="minorEastAsia"/>
          <w:sz w:val="28"/>
          <w:szCs w:val="28"/>
        </w:rPr>
        <w:t>资中县中医医院住院部六楼</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w:t>
      </w:r>
      <w:r>
        <w:rPr>
          <w:rFonts w:hint="eastAsia" w:asciiTheme="minorEastAsia" w:hAnsiTheme="minorEastAsia" w:eastAsiaTheme="minorEastAsia" w:cstheme="minorEastAsia"/>
          <w:sz w:val="28"/>
          <w:szCs w:val="28"/>
        </w:rPr>
        <w:t>。逾期送达或没有密封的响应文件恕不接收。本次采购不接收邮寄的响应文件。</w:t>
      </w:r>
    </w:p>
    <w:bookmarkEnd w:id="9"/>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（四）响应文件开启时间：2024年</w:t>
      </w:r>
      <w:r>
        <w:rPr>
          <w:rFonts w:hint="eastAsia" w:asciiTheme="minorEastAsia" w:hAnsiTheme="minorEastAsia" w:eastAsiaTheme="minorEastAsia" w:cstheme="minorEastAsia"/>
          <w:sz w:val="28"/>
          <w:szCs w:val="28"/>
          <w:u w:val="single"/>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24</w:t>
      </w:r>
      <w:r>
        <w:rPr>
          <w:rFonts w:hint="eastAsia" w:asciiTheme="minorEastAsia" w:hAnsiTheme="minorEastAsia" w:eastAsiaTheme="minorEastAsia" w:cstheme="minorEastAsia"/>
          <w:sz w:val="28"/>
          <w:szCs w:val="28"/>
        </w:rPr>
        <w:t>日15:00（北京时间）在资中县中医医院住院部六楼开启。</w:t>
      </w:r>
    </w:p>
    <w:p>
      <w:pPr>
        <w:spacing w:line="360" w:lineRule="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(五）谈判地点：资中县中医医院住院部六楼</w:t>
      </w:r>
      <w:r>
        <w:rPr>
          <w:rFonts w:hint="eastAsia" w:asciiTheme="minorEastAsia" w:hAnsiTheme="minorEastAsia" w:eastAsiaTheme="minorEastAsia" w:cstheme="minorEastAsia"/>
          <w:sz w:val="28"/>
          <w:szCs w:val="28"/>
          <w:lang w:val="zh-CN"/>
        </w:rPr>
        <w:t>。</w:t>
      </w:r>
    </w:p>
    <w:p>
      <w:pPr>
        <w:spacing w:line="360" w:lineRule="auto"/>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pPr>
      <w:r>
        <w:rPr>
          <w:rStyle w:val="18"/>
          <w:rFonts w:hint="eastAsia" w:asciiTheme="minorEastAsia" w:hAnsiTheme="minorEastAsia" w:eastAsiaTheme="minorEastAsia" w:cstheme="minorEastAsia"/>
          <w:b/>
          <w:bCs/>
          <w:i w:val="0"/>
          <w:iCs w:val="0"/>
          <w:caps w:val="0"/>
          <w:color w:val="5B5852"/>
          <w:spacing w:val="0"/>
          <w:sz w:val="28"/>
          <w:szCs w:val="28"/>
          <w:shd w:val="clear" w:fill="FFFFFF"/>
          <w:vertAlign w:val="baseline"/>
          <w:lang w:eastAsia="zh-CN"/>
        </w:rPr>
        <w:t>五</w:t>
      </w:r>
      <w:r>
        <w:rPr>
          <w:rStyle w:val="18"/>
          <w:rFonts w:hint="eastAsia" w:asciiTheme="minorEastAsia" w:hAnsiTheme="minorEastAsia" w:eastAsiaTheme="minorEastAsia" w:cstheme="minorEastAsia"/>
          <w:b/>
          <w:bCs/>
          <w:i w:val="0"/>
          <w:iCs w:val="0"/>
          <w:caps w:val="0"/>
          <w:color w:val="5B5852"/>
          <w:spacing w:val="0"/>
          <w:sz w:val="28"/>
          <w:szCs w:val="28"/>
          <w:shd w:val="clear" w:fill="FFFFFF"/>
          <w:vertAlign w:val="baseline"/>
        </w:rPr>
        <w:t>、公告期限</w:t>
      </w:r>
      <w:r>
        <w:rPr>
          <w:rStyle w:val="18"/>
          <w:rFonts w:hint="eastAsia" w:asciiTheme="minorEastAsia" w:hAnsiTheme="minorEastAsia" w:eastAsiaTheme="minorEastAsia" w:cstheme="minorEastAsia"/>
          <w:b/>
          <w:bCs/>
          <w:i w:val="0"/>
          <w:iCs w:val="0"/>
          <w:caps w:val="0"/>
          <w:color w:val="5B5852"/>
          <w:spacing w:val="0"/>
          <w:sz w:val="28"/>
          <w:szCs w:val="28"/>
          <w:shd w:val="clear" w:fill="FFFFFF"/>
          <w:vertAlign w:val="baseline"/>
          <w:lang w:eastAsia="zh-CN"/>
        </w:rPr>
        <w:t>：</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自本公告发布之日起3个工作日。</w:t>
      </w:r>
    </w:p>
    <w:p>
      <w:pPr>
        <w:spacing w:line="360" w:lineRule="auto"/>
        <w:rPr>
          <w:rFonts w:hint="eastAsia" w:asciiTheme="minorEastAsia" w:hAnsiTheme="minorEastAsia" w:eastAsiaTheme="minorEastAsia" w:cstheme="minorEastAsia"/>
          <w:b w:val="0"/>
          <w:bCs w:val="0"/>
          <w:sz w:val="28"/>
          <w:szCs w:val="28"/>
        </w:rPr>
      </w:pPr>
      <w:r>
        <w:rPr>
          <w:rStyle w:val="18"/>
          <w:rFonts w:hint="eastAsia" w:asciiTheme="minorEastAsia" w:hAnsiTheme="minorEastAsia" w:eastAsiaTheme="minorEastAsia" w:cstheme="minorEastAsia"/>
          <w:b/>
          <w:bCs/>
          <w:i w:val="0"/>
          <w:iCs w:val="0"/>
          <w:caps w:val="0"/>
          <w:color w:val="5B5852"/>
          <w:spacing w:val="0"/>
          <w:sz w:val="28"/>
          <w:szCs w:val="28"/>
          <w:shd w:val="clear" w:fill="FFFFFF"/>
          <w:vertAlign w:val="baseline"/>
          <w:lang w:eastAsia="zh-CN"/>
        </w:rPr>
        <w:t>六</w:t>
      </w:r>
      <w:r>
        <w:rPr>
          <w:rStyle w:val="18"/>
          <w:rFonts w:hint="eastAsia" w:asciiTheme="minorEastAsia" w:hAnsiTheme="minorEastAsia" w:eastAsiaTheme="minorEastAsia" w:cstheme="minorEastAsia"/>
          <w:b/>
          <w:bCs/>
          <w:i w:val="0"/>
          <w:iCs w:val="0"/>
          <w:caps w:val="0"/>
          <w:color w:val="5B5852"/>
          <w:spacing w:val="0"/>
          <w:sz w:val="28"/>
          <w:szCs w:val="28"/>
          <w:shd w:val="clear" w:fill="FFFFFF"/>
          <w:vertAlign w:val="baseline"/>
        </w:rPr>
        <w:t>、凡对本次采购提出询问，请按以下方式联系。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1.采购人信息</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名称：资中县中医医院</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地址：内江市资中县</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重龙镇</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苌弘路北</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段</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396号</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val="zh-CN"/>
        </w:rPr>
        <w:t>黎先生</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联系方式：</w:t>
      </w:r>
      <w:r>
        <w:rPr>
          <w:rFonts w:hint="eastAsia" w:asciiTheme="minorEastAsia" w:hAnsiTheme="minorEastAsia" w:eastAsiaTheme="minorEastAsia" w:cstheme="minorEastAsia"/>
          <w:sz w:val="28"/>
          <w:szCs w:val="28"/>
          <w:lang w:val="en-US" w:eastAsia="zh-CN"/>
        </w:rPr>
        <w:t>13990562398</w:t>
      </w:r>
    </w:p>
    <w:p>
      <w:pPr>
        <w:spacing w:line="360" w:lineRule="auto"/>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bookmarkStart w:id="10" w:name="_bookmark2"/>
      <w:bookmarkEnd w:id="10"/>
      <w:r>
        <w:rPr>
          <w:rFonts w:hint="eastAsia" w:asciiTheme="minorEastAsia" w:hAnsiTheme="minorEastAsia" w:eastAsiaTheme="minorEastAsia" w:cstheme="minorEastAsia"/>
          <w:sz w:val="28"/>
          <w:szCs w:val="28"/>
        </w:rPr>
        <w:br w:type="page"/>
      </w:r>
    </w:p>
    <w:p>
      <w:pPr>
        <w:pStyle w:val="3"/>
        <w:rPr>
          <w:rFonts w:hint="eastAsia" w:asciiTheme="minorEastAsia" w:hAnsiTheme="minorEastAsia" w:eastAsiaTheme="minorEastAsia" w:cstheme="minorEastAsia"/>
          <w:sz w:val="28"/>
          <w:szCs w:val="28"/>
        </w:rPr>
      </w:pPr>
      <w:bookmarkStart w:id="11" w:name="_Toc162253596"/>
      <w:r>
        <w:rPr>
          <w:rFonts w:hint="eastAsia" w:asciiTheme="minorEastAsia" w:hAnsiTheme="minorEastAsia" w:eastAsiaTheme="minorEastAsia" w:cstheme="minorEastAsia"/>
          <w:sz w:val="28"/>
          <w:szCs w:val="28"/>
        </w:rPr>
        <w:t xml:space="preserve">第二部分  </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须知</w:t>
      </w:r>
      <w:bookmarkEnd w:id="11"/>
    </w:p>
    <w:p>
      <w:pPr>
        <w:pStyle w:val="32"/>
        <w:ind w:firstLine="560" w:firstLineChars="200"/>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bCs w:val="0"/>
          <w:sz w:val="28"/>
          <w:szCs w:val="28"/>
        </w:rPr>
        <w:t>1、采购项目概况</w:t>
      </w:r>
    </w:p>
    <w:p>
      <w:pPr>
        <w:pStyle w:val="32"/>
        <w:ind w:firstLine="560" w:firstLineChars="200"/>
        <w:outlineLvl w:val="2"/>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资中县中医医院位于资中县重龙镇苌弘路北段396号，</w:t>
      </w:r>
      <w:r>
        <w:rPr>
          <w:rFonts w:hint="eastAsia" w:asciiTheme="minorEastAsia" w:hAnsiTheme="minorEastAsia" w:eastAsiaTheme="minorEastAsia" w:cstheme="minorEastAsia"/>
          <w:sz w:val="28"/>
          <w:szCs w:val="28"/>
        </w:rPr>
        <w:t>供应商主要负责对</w:t>
      </w:r>
      <w:r>
        <w:rPr>
          <w:rFonts w:hint="eastAsia" w:asciiTheme="minorEastAsia" w:hAnsiTheme="minorEastAsia" w:eastAsiaTheme="minorEastAsia" w:cstheme="minorEastAsia"/>
          <w:sz w:val="28"/>
          <w:szCs w:val="28"/>
          <w:lang w:eastAsia="zh-CN"/>
        </w:rPr>
        <w:t>资中县</w:t>
      </w:r>
      <w:r>
        <w:rPr>
          <w:rFonts w:hint="eastAsia" w:asciiTheme="minorEastAsia" w:hAnsiTheme="minorEastAsia" w:eastAsiaTheme="minorEastAsia" w:cstheme="minorEastAsia"/>
          <w:sz w:val="28"/>
          <w:szCs w:val="28"/>
        </w:rPr>
        <w:t>中医医院</w:t>
      </w:r>
      <w:r>
        <w:rPr>
          <w:rFonts w:hint="eastAsia" w:asciiTheme="minorEastAsia" w:hAnsiTheme="minorEastAsia" w:eastAsiaTheme="minorEastAsia" w:cstheme="minorEastAsia"/>
          <w:sz w:val="28"/>
          <w:szCs w:val="28"/>
          <w:lang w:eastAsia="zh-CN"/>
        </w:rPr>
        <w:t>污水处理站污泥</w:t>
      </w:r>
      <w:r>
        <w:rPr>
          <w:rFonts w:hint="eastAsia" w:asciiTheme="minorEastAsia" w:hAnsiTheme="minorEastAsia" w:eastAsiaTheme="minorEastAsia" w:cstheme="minorEastAsia"/>
          <w:sz w:val="28"/>
          <w:szCs w:val="28"/>
        </w:rPr>
        <w:t>进行清掏</w:t>
      </w:r>
      <w:r>
        <w:rPr>
          <w:rFonts w:hint="eastAsia" w:asciiTheme="minorEastAsia" w:hAnsiTheme="minorEastAsia" w:eastAsiaTheme="minorEastAsia" w:cstheme="minorEastAsia"/>
          <w:sz w:val="28"/>
          <w:szCs w:val="28"/>
          <w:lang w:eastAsia="zh-CN"/>
        </w:rPr>
        <w:t>、运输、处置</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等服务</w:t>
      </w:r>
      <w:r>
        <w:rPr>
          <w:rFonts w:hint="eastAsia" w:asciiTheme="minorEastAsia" w:hAnsiTheme="minorEastAsia" w:eastAsiaTheme="minorEastAsia" w:cstheme="minorEastAsia"/>
          <w:color w:val="auto"/>
          <w:sz w:val="28"/>
          <w:szCs w:val="28"/>
          <w:lang w:eastAsia="zh-CN"/>
        </w:rPr>
        <w:t>（不低于</w:t>
      </w:r>
      <w:r>
        <w:rPr>
          <w:rFonts w:hint="eastAsia" w:asciiTheme="minorEastAsia" w:hAnsiTheme="minorEastAsia" w:eastAsiaTheme="minorEastAsia" w:cstheme="minorEastAsia"/>
          <w:color w:val="auto"/>
          <w:sz w:val="28"/>
          <w:szCs w:val="28"/>
          <w:lang w:val="en-US" w:eastAsia="zh-CN"/>
        </w:rPr>
        <w:t>3000</w:t>
      </w:r>
      <w:r>
        <w:rPr>
          <w:rFonts w:hint="eastAsia" w:asciiTheme="minorEastAsia" w:hAnsiTheme="minorEastAsia" w:eastAsiaTheme="minorEastAsia" w:cstheme="minorEastAsia"/>
          <w:sz w:val="28"/>
          <w:szCs w:val="28"/>
        </w:rPr>
        <w:t>KG</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本项目采购预算为</w:t>
      </w: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495</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00.00元，最高限价为</w:t>
      </w: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495</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00.00元</w:t>
      </w:r>
      <w:r>
        <w:rPr>
          <w:rFonts w:hint="eastAsia" w:asciiTheme="minorEastAsia" w:hAnsiTheme="minorEastAsia" w:eastAsiaTheme="minorEastAsia" w:cstheme="minorEastAsia"/>
          <w:color w:val="auto"/>
          <w:spacing w:val="6"/>
          <w:sz w:val="28"/>
          <w:szCs w:val="28"/>
          <w:highlight w:val="none"/>
          <w:lang w:val="en-US" w:eastAsia="zh-CN"/>
        </w:rPr>
        <w:t>（供应商的响应报价超过本项目的最高限价的，作无效响应处理）</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pStyle w:val="32"/>
        <w:outlineLvl w:val="2"/>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6"/>
          <w:sz w:val="28"/>
          <w:szCs w:val="28"/>
        </w:rPr>
        <w:t>2、</w:t>
      </w:r>
      <w:r>
        <w:rPr>
          <w:rFonts w:hint="eastAsia" w:asciiTheme="minorEastAsia" w:hAnsiTheme="minorEastAsia" w:eastAsiaTheme="minorEastAsia" w:cstheme="minorEastAsia"/>
          <w:b/>
          <w:bCs/>
          <w:spacing w:val="-4"/>
          <w:sz w:val="28"/>
          <w:szCs w:val="28"/>
          <w:lang w:eastAsia="zh-CN"/>
        </w:rPr>
        <w:t>供应商</w:t>
      </w:r>
      <w:r>
        <w:rPr>
          <w:rFonts w:hint="eastAsia" w:asciiTheme="minorEastAsia" w:hAnsiTheme="minorEastAsia" w:eastAsiaTheme="minorEastAsia" w:cstheme="minorEastAsia"/>
          <w:b/>
          <w:bCs/>
          <w:sz w:val="28"/>
          <w:szCs w:val="28"/>
        </w:rPr>
        <w:t>资质要求</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（一）具有独立承担民事责任能力；</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（二）具有良好的商业信誉和健全的财务会计制度；</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（三）具有履行合同所必须的设备和专业技术能力；</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（四）有依法缴纳税收和社会保障资金的良好记录；</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（五）参加采购活动前三年内，在经营活动中没有重大违法记录，遵守相关的法律和法规；</w:t>
      </w:r>
    </w:p>
    <w:p>
      <w:pPr>
        <w:pStyle w:val="26"/>
        <w:spacing w:line="360" w:lineRule="auto"/>
        <w:ind w:firstLine="49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（六）</w:t>
      </w:r>
      <w:r>
        <w:rPr>
          <w:rFonts w:hint="eastAsia" w:asciiTheme="minorEastAsia" w:hAnsiTheme="minorEastAsia" w:eastAsiaTheme="minorEastAsia" w:cstheme="minorEastAsia"/>
          <w:sz w:val="28"/>
          <w:szCs w:val="28"/>
        </w:rPr>
        <w:t>本项目参加采购活动的供应商、法定代表人/主要负责人不得具有行贿犯罪记录；</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(七）具</w:t>
      </w:r>
      <w:r>
        <w:rPr>
          <w:rFonts w:hint="eastAsia" w:asciiTheme="minorEastAsia" w:hAnsiTheme="minorEastAsia" w:eastAsiaTheme="minorEastAsia" w:cstheme="minorEastAsia"/>
          <w:sz w:val="28"/>
          <w:szCs w:val="28"/>
          <w:lang w:eastAsia="zh-CN"/>
        </w:rPr>
        <w:t>有</w:t>
      </w:r>
      <w:r>
        <w:rPr>
          <w:rFonts w:hint="eastAsia" w:asciiTheme="minorEastAsia" w:hAnsiTheme="minorEastAsia" w:eastAsiaTheme="minorEastAsia" w:cstheme="minorEastAsia"/>
          <w:sz w:val="28"/>
          <w:szCs w:val="28"/>
        </w:rPr>
        <w:t>具</w:t>
      </w:r>
      <w:r>
        <w:rPr>
          <w:rFonts w:hint="eastAsia" w:asciiTheme="minorEastAsia" w:hAnsiTheme="minorEastAsia" w:eastAsiaTheme="minorEastAsia" w:cstheme="minorEastAsia"/>
          <w:sz w:val="28"/>
          <w:szCs w:val="28"/>
          <w:lang w:eastAsia="zh-CN"/>
        </w:rPr>
        <w:t>有《营业执照》、《</w:t>
      </w:r>
      <w:r>
        <w:rPr>
          <w:rFonts w:hint="eastAsia" w:asciiTheme="minorEastAsia" w:hAnsiTheme="minorEastAsia" w:eastAsiaTheme="minorEastAsia" w:cstheme="minorEastAsia"/>
          <w:sz w:val="28"/>
          <w:szCs w:val="28"/>
        </w:rPr>
        <w:t>危险废物经营许可证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auto"/>
          <w:sz w:val="28"/>
          <w:szCs w:val="28"/>
        </w:rPr>
        <w:t>《道路危险货物运输许可证》</w:t>
      </w:r>
      <w:r>
        <w:rPr>
          <w:rFonts w:hint="eastAsia" w:asciiTheme="minorEastAsia" w:hAnsiTheme="minorEastAsia" w:eastAsiaTheme="minorEastAsia" w:cstheme="minorEastAsia"/>
          <w:sz w:val="28"/>
          <w:szCs w:val="28"/>
        </w:rPr>
        <w:t>；</w:t>
      </w:r>
    </w:p>
    <w:p>
      <w:pPr>
        <w:spacing w:line="360" w:lineRule="auto"/>
        <w:ind w:left="0" w:leftChars="0" w:firstLine="584" w:firstLineChars="200"/>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pacing w:val="6"/>
          <w:sz w:val="28"/>
          <w:szCs w:val="28"/>
        </w:rPr>
        <w:t>（</w:t>
      </w:r>
      <w:r>
        <w:rPr>
          <w:rFonts w:hint="eastAsia" w:asciiTheme="minorEastAsia" w:hAnsiTheme="minorEastAsia" w:eastAsiaTheme="minorEastAsia" w:cstheme="minorEastAsia"/>
          <w:b w:val="0"/>
          <w:bCs w:val="0"/>
          <w:color w:val="auto"/>
          <w:spacing w:val="6"/>
          <w:sz w:val="28"/>
          <w:szCs w:val="28"/>
          <w:lang w:eastAsia="zh-CN"/>
        </w:rPr>
        <w:t>八</w:t>
      </w:r>
      <w:r>
        <w:rPr>
          <w:rFonts w:hint="eastAsia" w:asciiTheme="minorEastAsia" w:hAnsiTheme="minorEastAsia" w:eastAsiaTheme="minorEastAsia" w:cstheme="minorEastAsia"/>
          <w:b w:val="0"/>
          <w:bCs w:val="0"/>
          <w:color w:val="auto"/>
          <w:spacing w:val="6"/>
          <w:sz w:val="28"/>
          <w:szCs w:val="28"/>
        </w:rPr>
        <w:t>）</w:t>
      </w:r>
      <w:r>
        <w:rPr>
          <w:rFonts w:hint="eastAsia" w:asciiTheme="minorEastAsia" w:hAnsiTheme="minorEastAsia" w:eastAsiaTheme="minorEastAsia" w:cstheme="minorEastAsia"/>
          <w:b w:val="0"/>
          <w:bCs w:val="0"/>
          <w:color w:val="auto"/>
          <w:sz w:val="28"/>
          <w:szCs w:val="28"/>
        </w:rPr>
        <w:t>法律、行政法规规定的其他条件</w:t>
      </w:r>
      <w:r>
        <w:rPr>
          <w:rFonts w:hint="eastAsia" w:asciiTheme="minorEastAsia" w:hAnsiTheme="minorEastAsia" w:eastAsiaTheme="minorEastAsia" w:cstheme="minorEastAsia"/>
          <w:b w:val="0"/>
          <w:bCs w:val="0"/>
          <w:color w:val="auto"/>
          <w:sz w:val="28"/>
          <w:szCs w:val="28"/>
          <w:lang w:eastAsia="zh-CN"/>
        </w:rPr>
        <w:t>；</w:t>
      </w:r>
    </w:p>
    <w:p>
      <w:pPr>
        <w:spacing w:line="360" w:lineRule="auto"/>
        <w:ind w:left="0" w:leftChars="0" w:firstLine="584"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pacing w:val="6"/>
          <w:sz w:val="28"/>
          <w:szCs w:val="28"/>
        </w:rPr>
        <w:t>（</w:t>
      </w:r>
      <w:r>
        <w:rPr>
          <w:rFonts w:hint="eastAsia" w:asciiTheme="minorEastAsia" w:hAnsiTheme="minorEastAsia" w:eastAsiaTheme="minorEastAsia" w:cstheme="minorEastAsia"/>
          <w:b w:val="0"/>
          <w:bCs w:val="0"/>
          <w:color w:val="auto"/>
          <w:spacing w:val="6"/>
          <w:sz w:val="28"/>
          <w:szCs w:val="28"/>
          <w:lang w:eastAsia="zh-CN"/>
        </w:rPr>
        <w:t>九</w:t>
      </w:r>
      <w:r>
        <w:rPr>
          <w:rFonts w:hint="eastAsia" w:asciiTheme="minorEastAsia" w:hAnsiTheme="minorEastAsia" w:eastAsiaTheme="minorEastAsia" w:cstheme="minorEastAsia"/>
          <w:b w:val="0"/>
          <w:bCs w:val="0"/>
          <w:color w:val="auto"/>
          <w:spacing w:val="6"/>
          <w:sz w:val="28"/>
          <w:szCs w:val="28"/>
        </w:rPr>
        <w:t>）</w:t>
      </w:r>
      <w:r>
        <w:rPr>
          <w:rFonts w:hint="eastAsia" w:asciiTheme="minorEastAsia" w:hAnsiTheme="minorEastAsia" w:eastAsiaTheme="minorEastAsia" w:cstheme="minorEastAsia"/>
          <w:b w:val="0"/>
          <w:bCs w:val="0"/>
          <w:color w:val="auto"/>
          <w:spacing w:val="6"/>
          <w:sz w:val="28"/>
          <w:szCs w:val="28"/>
          <w:lang w:eastAsia="zh-CN"/>
        </w:rPr>
        <w:t>接受联合体竞争性谈判</w:t>
      </w:r>
      <w:r>
        <w:rPr>
          <w:rFonts w:hint="eastAsia" w:asciiTheme="minorEastAsia" w:hAnsiTheme="minorEastAsia" w:eastAsiaTheme="minorEastAsia" w:cstheme="minorEastAsia"/>
          <w:b w:val="0"/>
          <w:bCs w:val="0"/>
          <w:color w:val="auto"/>
          <w:sz w:val="28"/>
          <w:szCs w:val="28"/>
          <w:lang w:eastAsia="zh-CN"/>
        </w:rPr>
        <w:t>。</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3、踏勘现场</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3</w:t>
      </w:r>
      <w:r>
        <w:rPr>
          <w:rFonts w:hint="eastAsia" w:asciiTheme="minorEastAsia" w:hAnsiTheme="minorEastAsia" w:eastAsiaTheme="minorEastAsia" w:cstheme="minorEastAsia"/>
          <w:spacing w:val="-1"/>
          <w:sz w:val="28"/>
          <w:szCs w:val="28"/>
          <w14:textOutline w14:w="7620"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1"/>
          <w:sz w:val="28"/>
          <w:szCs w:val="28"/>
        </w:rPr>
        <w:t xml:space="preserve">1 </w:t>
      </w:r>
      <w:r>
        <w:rPr>
          <w:rFonts w:hint="eastAsia" w:asciiTheme="minorEastAsia" w:hAnsiTheme="minorEastAsia" w:eastAsiaTheme="minorEastAsia" w:cstheme="minorEastAsia"/>
          <w:spacing w:val="-1"/>
          <w:sz w:val="28"/>
          <w:szCs w:val="28"/>
          <w:lang w:eastAsia="zh-CN"/>
        </w:rPr>
        <w:t>供应商</w:t>
      </w:r>
      <w:r>
        <w:rPr>
          <w:rFonts w:hint="eastAsia" w:asciiTheme="minorEastAsia" w:hAnsiTheme="minorEastAsia" w:eastAsiaTheme="minorEastAsia" w:cstheme="minorEastAsia"/>
          <w:spacing w:val="-1"/>
          <w:sz w:val="28"/>
          <w:szCs w:val="28"/>
        </w:rPr>
        <w:t>自行组织对</w:t>
      </w:r>
      <w:r>
        <w:rPr>
          <w:rFonts w:hint="eastAsia" w:asciiTheme="minorEastAsia" w:hAnsiTheme="minorEastAsia" w:eastAsiaTheme="minorEastAsia" w:cstheme="minorEastAsia"/>
          <w:spacing w:val="-1"/>
          <w:sz w:val="28"/>
          <w:szCs w:val="28"/>
          <w:lang w:eastAsia="zh-CN"/>
        </w:rPr>
        <w:t>作业</w:t>
      </w:r>
      <w:r>
        <w:rPr>
          <w:rFonts w:hint="eastAsia" w:asciiTheme="minorEastAsia" w:hAnsiTheme="minorEastAsia" w:eastAsiaTheme="minorEastAsia" w:cstheme="minorEastAsia"/>
          <w:spacing w:val="-1"/>
          <w:sz w:val="28"/>
          <w:szCs w:val="28"/>
        </w:rPr>
        <w:t>现场及周围环境进行踏勘，</w:t>
      </w:r>
      <w:r>
        <w:rPr>
          <w:rFonts w:hint="eastAsia" w:asciiTheme="minorEastAsia" w:hAnsiTheme="minorEastAsia" w:eastAsiaTheme="minorEastAsia" w:cstheme="minorEastAsia"/>
          <w:sz w:val="28"/>
          <w:szCs w:val="28"/>
        </w:rPr>
        <w:t>以便获取有关编制竞标书和签</w:t>
      </w:r>
      <w:r>
        <w:rPr>
          <w:rFonts w:hint="eastAsia" w:asciiTheme="minorEastAsia" w:hAnsiTheme="minorEastAsia" w:eastAsiaTheme="minorEastAsia" w:cstheme="minorEastAsia"/>
          <w:spacing w:val="-4"/>
          <w:sz w:val="28"/>
          <w:szCs w:val="28"/>
        </w:rPr>
        <w:t>署</w:t>
      </w:r>
      <w:r>
        <w:rPr>
          <w:rFonts w:hint="eastAsia" w:asciiTheme="minorEastAsia" w:hAnsiTheme="minorEastAsia" w:eastAsiaTheme="minorEastAsia" w:cstheme="minorEastAsia"/>
          <w:spacing w:val="-3"/>
          <w:sz w:val="28"/>
          <w:szCs w:val="28"/>
        </w:rPr>
        <w:t>合</w:t>
      </w:r>
      <w:r>
        <w:rPr>
          <w:rFonts w:hint="eastAsia" w:asciiTheme="minorEastAsia" w:hAnsiTheme="minorEastAsia" w:eastAsiaTheme="minorEastAsia" w:cstheme="minorEastAsia"/>
          <w:sz w:val="28"/>
          <w:szCs w:val="28"/>
        </w:rPr>
        <w:t>同所涉及现场的资料。</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承担踏勘现场所发生的自身费用。</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 xml:space="preserve">3.2 </w:t>
      </w:r>
      <w:r>
        <w:rPr>
          <w:rFonts w:hint="eastAsia" w:asciiTheme="minorEastAsia" w:hAnsiTheme="minorEastAsia" w:eastAsiaTheme="minorEastAsia" w:cstheme="minorEastAsia"/>
          <w:spacing w:val="-1"/>
          <w:sz w:val="28"/>
          <w:szCs w:val="28"/>
          <w:lang w:eastAsia="zh-CN"/>
        </w:rPr>
        <w:t>采购人</w:t>
      </w:r>
      <w:r>
        <w:rPr>
          <w:rFonts w:hint="eastAsia" w:asciiTheme="minorEastAsia" w:hAnsiTheme="minorEastAsia" w:eastAsiaTheme="minorEastAsia" w:cstheme="minorEastAsia"/>
          <w:spacing w:val="-1"/>
          <w:sz w:val="28"/>
          <w:szCs w:val="28"/>
        </w:rPr>
        <w:t>向</w:t>
      </w:r>
      <w:r>
        <w:rPr>
          <w:rFonts w:hint="eastAsia" w:asciiTheme="minorEastAsia" w:hAnsiTheme="minorEastAsia" w:eastAsiaTheme="minorEastAsia" w:cstheme="minorEastAsia"/>
          <w:spacing w:val="-1"/>
          <w:sz w:val="28"/>
          <w:szCs w:val="28"/>
          <w:lang w:eastAsia="zh-CN"/>
        </w:rPr>
        <w:t>供应商</w:t>
      </w:r>
      <w:r>
        <w:rPr>
          <w:rFonts w:hint="eastAsia" w:asciiTheme="minorEastAsia" w:hAnsiTheme="minorEastAsia" w:eastAsiaTheme="minorEastAsia" w:cstheme="minorEastAsia"/>
          <w:spacing w:val="-1"/>
          <w:sz w:val="28"/>
          <w:szCs w:val="28"/>
        </w:rPr>
        <w:t>提供的有关现场的</w:t>
      </w:r>
      <w:r>
        <w:rPr>
          <w:rFonts w:hint="eastAsia" w:asciiTheme="minorEastAsia" w:hAnsiTheme="minorEastAsia" w:eastAsiaTheme="minorEastAsia" w:cstheme="minorEastAsia"/>
          <w:sz w:val="28"/>
          <w:szCs w:val="28"/>
        </w:rPr>
        <w:t>数据和资料，是现有的能被</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利用的资料，</w:t>
      </w:r>
      <w:r>
        <w:rPr>
          <w:rFonts w:hint="eastAsia" w:asciiTheme="minorEastAsia" w:hAnsiTheme="minorEastAsia" w:eastAsiaTheme="minorEastAsia" w:cstheme="minorEastAsia"/>
          <w:sz w:val="28"/>
          <w:szCs w:val="28"/>
          <w:lang w:eastAsia="zh-CN"/>
        </w:rPr>
        <w:t>采购人</w:t>
      </w:r>
      <w:r>
        <w:rPr>
          <w:rFonts w:hint="eastAsia" w:asciiTheme="minorEastAsia" w:hAnsiTheme="minorEastAsia" w:eastAsiaTheme="minorEastAsia" w:cstheme="minorEastAsia"/>
          <w:sz w:val="28"/>
          <w:szCs w:val="28"/>
        </w:rPr>
        <w:t>对</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做出的任何推论、理解和结论均不负责任</w:t>
      </w:r>
      <w:r>
        <w:rPr>
          <w:rFonts w:hint="eastAsia" w:asciiTheme="minorEastAsia" w:hAnsiTheme="minorEastAsia" w:eastAsiaTheme="minorEastAsia" w:cstheme="minorEastAsia"/>
          <w:spacing w:val="-2"/>
          <w:sz w:val="28"/>
          <w:szCs w:val="28"/>
        </w:rPr>
        <w:t>。</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4、竞标费用</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不论竞标的结果如何，均由</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自行承担自己在竞标过程中产生的一切费用。</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5、竞标保证金：无</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10"/>
          <w:sz w:val="28"/>
          <w:szCs w:val="28"/>
        </w:rPr>
        <w:t>6、</w:t>
      </w:r>
      <w:r>
        <w:rPr>
          <w:rFonts w:hint="eastAsia" w:asciiTheme="minorEastAsia" w:hAnsiTheme="minorEastAsia" w:eastAsiaTheme="minorEastAsia" w:cstheme="minorEastAsia"/>
          <w:b/>
          <w:bCs/>
          <w:spacing w:val="-7"/>
          <w:sz w:val="28"/>
          <w:szCs w:val="28"/>
        </w:rPr>
        <w:t>有</w:t>
      </w:r>
      <w:r>
        <w:rPr>
          <w:rFonts w:hint="eastAsia" w:asciiTheme="minorEastAsia" w:hAnsiTheme="minorEastAsia" w:eastAsiaTheme="minorEastAsia" w:cstheme="minorEastAsia"/>
          <w:b/>
          <w:bCs/>
          <w:sz w:val="28"/>
          <w:szCs w:val="28"/>
        </w:rPr>
        <w:t>下列情况之一者其竞标无效：</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6"/>
          <w:sz w:val="28"/>
          <w:szCs w:val="28"/>
        </w:rPr>
        <w:t>6</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z w:val="28"/>
          <w:szCs w:val="28"/>
        </w:rPr>
        <w:t xml:space="preserve">1 </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资格证明文件不齐备的。</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6</w:t>
      </w:r>
      <w:r>
        <w:rPr>
          <w:rFonts w:hint="eastAsia" w:asciiTheme="minorEastAsia" w:hAnsiTheme="minorEastAsia" w:eastAsiaTheme="minorEastAsia" w:cstheme="minorEastAsia"/>
          <w:sz w:val="28"/>
          <w:szCs w:val="28"/>
        </w:rPr>
        <w:t>.2 有意串标或提供虚假证明材料者。</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8"/>
          <w:sz w:val="28"/>
          <w:szCs w:val="28"/>
        </w:rPr>
        <w:t>6</w:t>
      </w:r>
      <w:r>
        <w:rPr>
          <w:rFonts w:hint="eastAsia" w:asciiTheme="minorEastAsia" w:hAnsiTheme="minorEastAsia" w:eastAsiaTheme="minorEastAsia" w:cstheme="minorEastAsia"/>
          <w:sz w:val="28"/>
          <w:szCs w:val="28"/>
        </w:rPr>
        <w:t xml:space="preserve">.3 </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逾期送达竞标文件。</w:t>
      </w:r>
    </w:p>
    <w:p>
      <w:pPr>
        <w:pStyle w:val="34"/>
        <w:keepNext w:val="0"/>
        <w:keepLines w:val="0"/>
        <w:pageBreakBefore w:val="0"/>
        <w:widowControl w:val="0"/>
        <w:kinsoku/>
        <w:wordWrap/>
        <w:overflowPunct/>
        <w:topLinePunct w:val="0"/>
        <w:autoSpaceDE/>
        <w:autoSpaceDN/>
        <w:bidi w:val="0"/>
        <w:adjustRightInd w:val="0"/>
        <w:snapToGrid/>
        <w:spacing w:line="360" w:lineRule="auto"/>
        <w:ind w:left="1" w:firstLine="560" w:firstLineChars="200"/>
        <w:textAlignment w:val="baseline"/>
        <w:outlineLvl w:val="9"/>
        <w:rPr>
          <w:rFonts w:hint="eastAsia" w:asciiTheme="minorEastAsia" w:hAnsiTheme="minorEastAsia" w:eastAsiaTheme="minorEastAsia" w:cstheme="minorEastAsia"/>
          <w:b/>
          <w:bCs w:val="0"/>
          <w:color w:val="auto"/>
          <w:sz w:val="28"/>
          <w:szCs w:val="28"/>
          <w:highlight w:val="none"/>
        </w:rPr>
      </w:pPr>
      <w:r>
        <w:rPr>
          <w:rFonts w:hint="eastAsia" w:asciiTheme="minorEastAsia" w:hAnsiTheme="minorEastAsia" w:eastAsiaTheme="minorEastAsia" w:cstheme="minorEastAsia"/>
          <w:b/>
          <w:bCs w:val="0"/>
          <w:color w:val="auto"/>
          <w:sz w:val="28"/>
          <w:szCs w:val="28"/>
          <w:highlight w:val="none"/>
          <w:lang w:val="en-US" w:eastAsia="zh-CN"/>
        </w:rPr>
        <w:t>7</w:t>
      </w:r>
      <w:r>
        <w:rPr>
          <w:rFonts w:hint="eastAsia" w:asciiTheme="minorEastAsia" w:hAnsiTheme="minorEastAsia" w:eastAsiaTheme="minorEastAsia" w:cstheme="minorEastAsia"/>
          <w:b/>
          <w:bCs w:val="0"/>
          <w:color w:val="auto"/>
          <w:sz w:val="28"/>
          <w:szCs w:val="28"/>
          <w:highlight w:val="none"/>
        </w:rPr>
        <w:t>.联合体竞争性</w:t>
      </w:r>
      <w:r>
        <w:rPr>
          <w:rFonts w:hint="eastAsia" w:asciiTheme="minorEastAsia" w:hAnsiTheme="minorEastAsia" w:eastAsiaTheme="minorEastAsia" w:cstheme="minorEastAsia"/>
          <w:b/>
          <w:bCs w:val="0"/>
          <w:color w:val="auto"/>
          <w:sz w:val="28"/>
          <w:szCs w:val="28"/>
          <w:highlight w:val="none"/>
          <w:lang w:eastAsia="zh-CN"/>
        </w:rPr>
        <w:t>谈判</w:t>
      </w:r>
      <w:r>
        <w:rPr>
          <w:rFonts w:hint="eastAsia" w:asciiTheme="minorEastAsia" w:hAnsiTheme="minorEastAsia" w:eastAsiaTheme="minorEastAsia" w:cstheme="minorEastAsia"/>
          <w:b/>
          <w:bCs w:val="0"/>
          <w:color w:val="auto"/>
          <w:sz w:val="28"/>
          <w:szCs w:val="28"/>
          <w:highlight w:val="none"/>
        </w:rPr>
        <w:t>（实质性要求）</w:t>
      </w:r>
    </w:p>
    <w:p>
      <w:pPr>
        <w:pStyle w:val="34"/>
        <w:keepNext w:val="0"/>
        <w:keepLines w:val="0"/>
        <w:pageBreakBefore w:val="0"/>
        <w:widowControl w:val="0"/>
        <w:kinsoku/>
        <w:wordWrap/>
        <w:overflowPunct/>
        <w:topLinePunct w:val="0"/>
        <w:autoSpaceDE/>
        <w:autoSpaceDN/>
        <w:bidi w:val="0"/>
        <w:snapToGrid/>
        <w:spacing w:line="360" w:lineRule="auto"/>
        <w:ind w:left="1" w:firstLine="560" w:firstLineChars="200"/>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本项目</w:t>
      </w:r>
      <w:r>
        <w:rPr>
          <w:rFonts w:hint="eastAsia" w:asciiTheme="minorEastAsia" w:hAnsiTheme="minorEastAsia" w:eastAsiaTheme="minorEastAsia" w:cstheme="minorEastAsia"/>
          <w:color w:val="auto"/>
          <w:sz w:val="28"/>
          <w:szCs w:val="28"/>
          <w:highlight w:val="none"/>
          <w:lang w:val="en-US" w:eastAsia="zh-CN"/>
        </w:rPr>
        <w:t>接受</w:t>
      </w:r>
      <w:r>
        <w:rPr>
          <w:rFonts w:hint="eastAsia" w:asciiTheme="minorEastAsia" w:hAnsiTheme="minorEastAsia" w:eastAsiaTheme="minorEastAsia" w:cstheme="minorEastAsia"/>
          <w:color w:val="auto"/>
          <w:sz w:val="28"/>
          <w:szCs w:val="28"/>
          <w:highlight w:val="none"/>
        </w:rPr>
        <w:t>联合体参与采购活动</w:t>
      </w:r>
      <w:r>
        <w:rPr>
          <w:rFonts w:hint="eastAsia" w:asciiTheme="minorEastAsia" w:hAnsiTheme="minorEastAsia" w:eastAsiaTheme="minorEastAsia" w:cstheme="minorEastAsia"/>
          <w:color w:val="auto"/>
          <w:sz w:val="28"/>
          <w:szCs w:val="28"/>
          <w:highlight w:val="none"/>
          <w:lang w:eastAsia="zh-CN"/>
        </w:rPr>
        <w:t>。</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.1 两个以上供应商可以组成一个联合体，以一个供应商的身份共同参加竞争性</w:t>
      </w:r>
      <w:r>
        <w:rPr>
          <w:rFonts w:hint="eastAsia" w:asciiTheme="minorEastAsia" w:hAnsiTheme="minorEastAsia" w:eastAsiaTheme="minorEastAsia" w:cstheme="minorEastAsia"/>
          <w:color w:val="auto"/>
          <w:sz w:val="28"/>
          <w:szCs w:val="28"/>
          <w:highlight w:val="none"/>
          <w:lang w:eastAsia="zh-CN"/>
        </w:rPr>
        <w:t>谈判</w:t>
      </w:r>
      <w:r>
        <w:rPr>
          <w:rFonts w:hint="eastAsia" w:asciiTheme="minorEastAsia" w:hAnsiTheme="minorEastAsia" w:eastAsiaTheme="minorEastAsia" w:cstheme="minorEastAsia"/>
          <w:color w:val="auto"/>
          <w:sz w:val="28"/>
          <w:szCs w:val="28"/>
          <w:highlight w:val="none"/>
        </w:rPr>
        <w:t>。以联合体形式参加竞争性</w:t>
      </w:r>
      <w:r>
        <w:rPr>
          <w:rFonts w:hint="eastAsia" w:asciiTheme="minorEastAsia" w:hAnsiTheme="minorEastAsia" w:eastAsiaTheme="minorEastAsia" w:cstheme="minorEastAsia"/>
          <w:color w:val="auto"/>
          <w:sz w:val="28"/>
          <w:szCs w:val="28"/>
          <w:highlight w:val="none"/>
          <w:lang w:eastAsia="zh-CN"/>
        </w:rPr>
        <w:t>谈判</w:t>
      </w:r>
      <w:r>
        <w:rPr>
          <w:rFonts w:hint="eastAsia" w:asciiTheme="minorEastAsia" w:hAnsiTheme="minorEastAsia" w:eastAsiaTheme="minorEastAsia" w:cstheme="minorEastAsia"/>
          <w:color w:val="auto"/>
          <w:sz w:val="28"/>
          <w:szCs w:val="28"/>
          <w:highlight w:val="none"/>
        </w:rPr>
        <w:t>的，联合体各方均应当符合《中华人民共和国政府采购法》第二十二条第一款规定的条件，联合体各方中至少有一方符合</w:t>
      </w:r>
      <w:r>
        <w:rPr>
          <w:rFonts w:hint="eastAsia" w:asciiTheme="minorEastAsia" w:hAnsiTheme="minorEastAsia" w:eastAsiaTheme="minorEastAsia" w:cstheme="minorEastAsia"/>
          <w:color w:val="auto"/>
          <w:sz w:val="28"/>
          <w:szCs w:val="28"/>
          <w:highlight w:val="none"/>
          <w:lang w:eastAsia="zh-CN"/>
        </w:rPr>
        <w:t>第二部分</w:t>
      </w:r>
      <w:r>
        <w:rPr>
          <w:rFonts w:hint="eastAsia" w:asciiTheme="minorEastAsia" w:hAnsiTheme="minorEastAsia" w:eastAsiaTheme="minorEastAsia" w:cstheme="minorEastAsia"/>
          <w:spacing w:val="-4"/>
          <w:sz w:val="28"/>
          <w:szCs w:val="28"/>
          <w:lang w:eastAsia="zh-CN"/>
        </w:rPr>
        <w:t>供应商</w:t>
      </w:r>
      <w:r>
        <w:rPr>
          <w:rFonts w:hint="eastAsia" w:asciiTheme="minorEastAsia" w:hAnsiTheme="minorEastAsia" w:eastAsiaTheme="minorEastAsia" w:cstheme="minorEastAsia"/>
          <w:sz w:val="28"/>
          <w:szCs w:val="28"/>
        </w:rPr>
        <w:t>资质要求</w:t>
      </w:r>
      <w:r>
        <w:rPr>
          <w:rFonts w:hint="eastAsia" w:asciiTheme="minorEastAsia" w:hAnsiTheme="minorEastAsia" w:eastAsiaTheme="minorEastAsia" w:cstheme="minorEastAsia"/>
          <w:color w:val="auto"/>
          <w:sz w:val="28"/>
          <w:szCs w:val="28"/>
          <w:highlight w:val="none"/>
        </w:rPr>
        <w:t>。</w:t>
      </w:r>
    </w:p>
    <w:p>
      <w:pPr>
        <w:pStyle w:val="34"/>
        <w:keepNext w:val="0"/>
        <w:keepLines w:val="0"/>
        <w:pageBreakBefore w:val="0"/>
        <w:widowControl w:val="0"/>
        <w:kinsoku/>
        <w:wordWrap/>
        <w:overflowPunct/>
        <w:topLinePunct w:val="0"/>
        <w:autoSpaceDE/>
        <w:autoSpaceDN/>
        <w:bidi w:val="0"/>
        <w:snapToGrid/>
        <w:spacing w:line="360" w:lineRule="auto"/>
        <w:ind w:left="1" w:firstLine="560" w:firstLineChars="200"/>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.2 联合体各方之间应当签订联合体协议，明确约定联合体各方承担的工作和相应的责任。联合体参与</w:t>
      </w:r>
      <w:r>
        <w:rPr>
          <w:rFonts w:hint="eastAsia" w:asciiTheme="minorEastAsia" w:hAnsiTheme="minorEastAsia" w:eastAsiaTheme="minorEastAsia" w:cstheme="minorEastAsia"/>
          <w:color w:val="auto"/>
          <w:sz w:val="28"/>
          <w:szCs w:val="28"/>
          <w:highlight w:val="none"/>
          <w:lang w:eastAsia="zh-CN"/>
        </w:rPr>
        <w:t>竞争性谈判</w:t>
      </w:r>
      <w:r>
        <w:rPr>
          <w:rFonts w:hint="eastAsia" w:asciiTheme="minorEastAsia" w:hAnsiTheme="minorEastAsia" w:eastAsiaTheme="minorEastAsia" w:cstheme="minorEastAsia"/>
          <w:color w:val="auto"/>
          <w:sz w:val="28"/>
          <w:szCs w:val="28"/>
          <w:highlight w:val="none"/>
        </w:rPr>
        <w:t>的，应在响应文件中提供联合体协议原件。</w:t>
      </w:r>
    </w:p>
    <w:p>
      <w:pPr>
        <w:pStyle w:val="34"/>
        <w:keepNext w:val="0"/>
        <w:keepLines w:val="0"/>
        <w:pageBreakBefore w:val="0"/>
        <w:widowControl w:val="0"/>
        <w:kinsoku/>
        <w:wordWrap/>
        <w:overflowPunct/>
        <w:topLinePunct w:val="0"/>
        <w:autoSpaceDE/>
        <w:autoSpaceDN/>
        <w:bidi w:val="0"/>
        <w:snapToGrid/>
        <w:spacing w:line="360" w:lineRule="auto"/>
        <w:ind w:left="1" w:firstLine="560" w:firstLineChars="200"/>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.3 联合体应当确定其中一个单位为</w:t>
      </w:r>
      <w:r>
        <w:rPr>
          <w:rFonts w:hint="eastAsia" w:asciiTheme="minorEastAsia" w:hAnsiTheme="minorEastAsia" w:eastAsiaTheme="minorEastAsia" w:cstheme="minorEastAsia"/>
          <w:color w:val="auto"/>
          <w:sz w:val="28"/>
          <w:szCs w:val="28"/>
          <w:highlight w:val="none"/>
          <w:lang w:eastAsia="zh-CN"/>
        </w:rPr>
        <w:t>竞争性谈判</w:t>
      </w:r>
      <w:r>
        <w:rPr>
          <w:rFonts w:hint="eastAsia" w:asciiTheme="minorEastAsia" w:hAnsiTheme="minorEastAsia" w:eastAsiaTheme="minorEastAsia" w:cstheme="minorEastAsia"/>
          <w:color w:val="auto"/>
          <w:sz w:val="28"/>
          <w:szCs w:val="28"/>
          <w:highlight w:val="none"/>
        </w:rPr>
        <w:t>的全权代表，负责参加</w:t>
      </w:r>
      <w:r>
        <w:rPr>
          <w:rFonts w:hint="eastAsia" w:asciiTheme="minorEastAsia" w:hAnsiTheme="minorEastAsia" w:eastAsiaTheme="minorEastAsia" w:cstheme="minorEastAsia"/>
          <w:color w:val="auto"/>
          <w:sz w:val="28"/>
          <w:szCs w:val="28"/>
          <w:highlight w:val="none"/>
          <w:lang w:eastAsia="zh-CN"/>
        </w:rPr>
        <w:t>竞争性谈判</w:t>
      </w:r>
      <w:r>
        <w:rPr>
          <w:rFonts w:hint="eastAsia" w:asciiTheme="minorEastAsia" w:hAnsiTheme="minorEastAsia" w:eastAsiaTheme="minorEastAsia" w:cstheme="minorEastAsia"/>
          <w:color w:val="auto"/>
          <w:sz w:val="28"/>
          <w:szCs w:val="28"/>
          <w:highlight w:val="none"/>
        </w:rPr>
        <w:t>的一切事务</w:t>
      </w:r>
      <w:r>
        <w:rPr>
          <w:rFonts w:hint="eastAsia" w:asciiTheme="minorEastAsia" w:hAnsiTheme="minorEastAsia" w:eastAsiaTheme="minorEastAsia" w:cstheme="minorEastAsia"/>
          <w:color w:val="auto"/>
          <w:sz w:val="28"/>
          <w:szCs w:val="28"/>
          <w:highlight w:val="none"/>
          <w:lang w:eastAsia="zh-CN"/>
        </w:rPr>
        <w:t>并承担采购及履约中应承担的全部责任和义务。</w:t>
      </w:r>
    </w:p>
    <w:p>
      <w:pPr>
        <w:pStyle w:val="34"/>
        <w:keepNext w:val="0"/>
        <w:keepLines w:val="0"/>
        <w:pageBreakBefore w:val="0"/>
        <w:widowControl w:val="0"/>
        <w:kinsoku/>
        <w:wordWrap/>
        <w:overflowPunct/>
        <w:topLinePunct w:val="0"/>
        <w:autoSpaceDE/>
        <w:autoSpaceDN/>
        <w:bidi w:val="0"/>
        <w:snapToGrid/>
        <w:spacing w:line="360" w:lineRule="auto"/>
        <w:ind w:left="1" w:firstLine="560" w:firstLineChars="200"/>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.4 联合体各方应当共同与采购人签订采购合同，就采购合同约定的事项对采购人承担连带责任。</w:t>
      </w:r>
    </w:p>
    <w:p>
      <w:pPr>
        <w:pStyle w:val="34"/>
        <w:keepNext w:val="0"/>
        <w:keepLines w:val="0"/>
        <w:pageBreakBefore w:val="0"/>
        <w:widowControl w:val="0"/>
        <w:kinsoku/>
        <w:wordWrap/>
        <w:overflowPunct/>
        <w:topLinePunct w:val="0"/>
        <w:autoSpaceDE/>
        <w:autoSpaceDN/>
        <w:bidi w:val="0"/>
        <w:snapToGrid/>
        <w:spacing w:line="360" w:lineRule="auto"/>
        <w:ind w:left="1" w:firstLine="560" w:firstLineChars="200"/>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.5联合体中有同类资质的供应商按照联合体分工承担相同工作的，将按照资质等级较低的供应商确定资质等级。</w:t>
      </w:r>
    </w:p>
    <w:p>
      <w:pPr>
        <w:pStyle w:val="34"/>
        <w:keepNext w:val="0"/>
        <w:keepLines w:val="0"/>
        <w:pageBreakBefore w:val="0"/>
        <w:widowControl w:val="0"/>
        <w:kinsoku/>
        <w:wordWrap/>
        <w:overflowPunct/>
        <w:topLinePunct w:val="0"/>
        <w:autoSpaceDE/>
        <w:autoSpaceDN/>
        <w:bidi w:val="0"/>
        <w:snapToGrid/>
        <w:spacing w:line="360" w:lineRule="auto"/>
        <w:ind w:left="1" w:firstLine="560" w:firstLineChars="200"/>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.6以联合体形式参加政府采购活动的，联合体各方不得再单独参加或者与其他供应商另外组成联合体参加同一合同项下的政府采购活动。</w:t>
      </w:r>
    </w:p>
    <w:p>
      <w:pPr>
        <w:spacing w:line="360" w:lineRule="auto"/>
        <w:rPr>
          <w:rFonts w:hint="eastAsia" w:asciiTheme="minorEastAsia" w:hAnsiTheme="minorEastAsia" w:eastAsiaTheme="minorEastAsia" w:cstheme="minorEastAsia"/>
          <w:spacing w:val="-5"/>
          <w:sz w:val="28"/>
          <w:szCs w:val="28"/>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8</w:t>
      </w:r>
      <w:r>
        <w:rPr>
          <w:rFonts w:hint="eastAsia" w:asciiTheme="minorEastAsia" w:hAnsiTheme="minorEastAsia" w:eastAsiaTheme="minorEastAsia" w:cstheme="minorEastAsia"/>
          <w:b/>
          <w:bCs/>
          <w:sz w:val="28"/>
          <w:szCs w:val="28"/>
        </w:rPr>
        <w:t>、竞争性谈判文件</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lang w:val="en-US" w:eastAsia="zh-CN"/>
        </w:rPr>
        <w:t>8</w:t>
      </w:r>
      <w:r>
        <w:rPr>
          <w:rFonts w:hint="eastAsia" w:asciiTheme="minorEastAsia" w:hAnsiTheme="minorEastAsia" w:eastAsiaTheme="minorEastAsia" w:cstheme="minorEastAsia"/>
          <w:spacing w:val="-1"/>
          <w:sz w:val="28"/>
          <w:szCs w:val="28"/>
        </w:rPr>
        <w:t xml:space="preserve">.1 </w:t>
      </w:r>
      <w:r>
        <w:rPr>
          <w:rFonts w:hint="eastAsia" w:asciiTheme="minorEastAsia" w:hAnsiTheme="minorEastAsia" w:eastAsiaTheme="minorEastAsia" w:cstheme="minorEastAsia"/>
          <w:spacing w:val="-1"/>
          <w:sz w:val="28"/>
          <w:szCs w:val="28"/>
          <w:lang w:eastAsia="zh-CN"/>
        </w:rPr>
        <w:t>供应商</w:t>
      </w:r>
      <w:r>
        <w:rPr>
          <w:rFonts w:hint="eastAsia" w:asciiTheme="minorEastAsia" w:hAnsiTheme="minorEastAsia" w:eastAsiaTheme="minorEastAsia" w:cstheme="minorEastAsia"/>
          <w:spacing w:val="-1"/>
          <w:sz w:val="28"/>
          <w:szCs w:val="28"/>
        </w:rPr>
        <w:t>应认真阅读谈判文件中所有的事项、</w:t>
      </w:r>
      <w:r>
        <w:rPr>
          <w:rFonts w:hint="eastAsia" w:asciiTheme="minorEastAsia" w:hAnsiTheme="minorEastAsia" w:eastAsiaTheme="minorEastAsia" w:cstheme="minorEastAsia"/>
          <w:sz w:val="28"/>
          <w:szCs w:val="28"/>
        </w:rPr>
        <w:t>格式、条款和规范等要求。如果</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pacing w:val="-1"/>
          <w:sz w:val="28"/>
          <w:szCs w:val="28"/>
        </w:rPr>
        <w:t>没有按照谈判文件要求提交全部</w:t>
      </w:r>
      <w:r>
        <w:rPr>
          <w:rFonts w:hint="eastAsia" w:asciiTheme="minorEastAsia" w:hAnsiTheme="minorEastAsia" w:eastAsiaTheme="minorEastAsia" w:cstheme="minorEastAsia"/>
          <w:sz w:val="28"/>
          <w:szCs w:val="28"/>
        </w:rPr>
        <w:t>资料，或者竞标书没有对谈判文件在各方面都做出实质</w:t>
      </w:r>
      <w:r>
        <w:rPr>
          <w:rFonts w:hint="eastAsia" w:asciiTheme="minorEastAsia" w:hAnsiTheme="minorEastAsia" w:eastAsiaTheme="minorEastAsia" w:cstheme="minorEastAsia"/>
          <w:spacing w:val="-1"/>
          <w:sz w:val="28"/>
          <w:szCs w:val="28"/>
        </w:rPr>
        <w:t>性响应，其风险应由</w:t>
      </w:r>
      <w:r>
        <w:rPr>
          <w:rFonts w:hint="eastAsia" w:asciiTheme="minorEastAsia" w:hAnsiTheme="minorEastAsia" w:eastAsiaTheme="minorEastAsia" w:cstheme="minorEastAsia"/>
          <w:spacing w:val="-1"/>
          <w:sz w:val="28"/>
          <w:szCs w:val="28"/>
          <w:lang w:eastAsia="zh-CN"/>
        </w:rPr>
        <w:t>供应商</w:t>
      </w:r>
      <w:r>
        <w:rPr>
          <w:rFonts w:hint="eastAsia" w:asciiTheme="minorEastAsia" w:hAnsiTheme="minorEastAsia" w:eastAsiaTheme="minorEastAsia" w:cstheme="minorEastAsia"/>
          <w:spacing w:val="-1"/>
          <w:sz w:val="28"/>
          <w:szCs w:val="28"/>
        </w:rPr>
        <w:t>承担。</w:t>
      </w:r>
      <w:r>
        <w:rPr>
          <w:rFonts w:hint="eastAsia" w:asciiTheme="minorEastAsia" w:hAnsiTheme="minorEastAsia" w:eastAsiaTheme="minorEastAsia" w:cstheme="minorEastAsia"/>
          <w:sz w:val="28"/>
          <w:szCs w:val="28"/>
        </w:rPr>
        <w:t>根据有关条款规定，没有实质性响应谈判文件要求的竞</w:t>
      </w:r>
      <w:r>
        <w:rPr>
          <w:rFonts w:hint="eastAsia" w:asciiTheme="minorEastAsia" w:hAnsiTheme="minorEastAsia" w:eastAsiaTheme="minorEastAsia" w:cstheme="minorEastAsia"/>
          <w:spacing w:val="-10"/>
          <w:sz w:val="28"/>
          <w:szCs w:val="28"/>
        </w:rPr>
        <w:t>标</w:t>
      </w:r>
      <w:r>
        <w:rPr>
          <w:rFonts w:hint="eastAsia" w:asciiTheme="minorEastAsia" w:hAnsiTheme="minorEastAsia" w:eastAsiaTheme="minorEastAsia" w:cstheme="minorEastAsia"/>
          <w:spacing w:val="-9"/>
          <w:sz w:val="28"/>
          <w:szCs w:val="28"/>
        </w:rPr>
        <w:t>将被拒绝。</w:t>
      </w:r>
    </w:p>
    <w:p>
      <w:pPr>
        <w:snapToGrid w:val="0"/>
        <w:spacing w:line="360" w:lineRule="auto"/>
        <w:ind w:firstLine="584" w:firstLineChars="200"/>
        <w:rPr>
          <w:rFonts w:hint="eastAsia" w:asciiTheme="minorEastAsia" w:hAnsiTheme="minorEastAsia" w:eastAsiaTheme="minorEastAsia" w:cstheme="minorEastAsia"/>
          <w:b w:val="0"/>
          <w:bCs w:val="0"/>
          <w:color w:val="auto"/>
          <w:spacing w:val="6"/>
          <w:sz w:val="28"/>
          <w:szCs w:val="28"/>
          <w:highlight w:val="none"/>
        </w:rPr>
      </w:pPr>
      <w:r>
        <w:rPr>
          <w:rFonts w:hint="eastAsia" w:asciiTheme="minorEastAsia" w:hAnsiTheme="minorEastAsia" w:eastAsiaTheme="minorEastAsia" w:cstheme="minorEastAsia"/>
          <w:b w:val="0"/>
          <w:bCs w:val="0"/>
          <w:color w:val="auto"/>
          <w:spacing w:val="6"/>
          <w:sz w:val="28"/>
          <w:szCs w:val="28"/>
          <w:highlight w:val="none"/>
          <w:lang w:val="en-US" w:eastAsia="zh-CN"/>
        </w:rPr>
        <w:t>8.2</w:t>
      </w:r>
      <w:r>
        <w:rPr>
          <w:rFonts w:hint="eastAsia" w:asciiTheme="minorEastAsia" w:hAnsiTheme="minorEastAsia" w:eastAsiaTheme="minorEastAsia" w:cstheme="minorEastAsia"/>
          <w:b w:val="0"/>
          <w:bCs w:val="0"/>
          <w:color w:val="auto"/>
          <w:spacing w:val="6"/>
          <w:sz w:val="28"/>
          <w:szCs w:val="28"/>
          <w:highlight w:val="none"/>
        </w:rPr>
        <w:t>响应文件编制、签署</w:t>
      </w:r>
    </w:p>
    <w:p>
      <w:pPr>
        <w:snapToGrid w:val="0"/>
        <w:spacing w:line="360" w:lineRule="auto"/>
        <w:ind w:firstLine="584" w:firstLineChars="200"/>
        <w:rPr>
          <w:rFonts w:hint="eastAsia" w:asciiTheme="minorEastAsia" w:hAnsiTheme="minorEastAsia" w:eastAsiaTheme="minorEastAsia" w:cstheme="minorEastAsia"/>
          <w:b w:val="0"/>
          <w:bCs w:val="0"/>
          <w:color w:val="auto"/>
          <w:spacing w:val="6"/>
          <w:sz w:val="28"/>
          <w:szCs w:val="28"/>
          <w:highlight w:val="none"/>
        </w:rPr>
      </w:pPr>
      <w:r>
        <w:rPr>
          <w:rFonts w:hint="eastAsia" w:asciiTheme="minorEastAsia" w:hAnsiTheme="minorEastAsia" w:eastAsiaTheme="minorEastAsia" w:cstheme="minorEastAsia"/>
          <w:b w:val="0"/>
          <w:bCs w:val="0"/>
          <w:color w:val="auto"/>
          <w:spacing w:val="6"/>
          <w:sz w:val="28"/>
          <w:szCs w:val="28"/>
          <w:highlight w:val="none"/>
          <w:lang w:val="en-US" w:eastAsia="zh-CN"/>
        </w:rPr>
        <w:t>8.2</w:t>
      </w:r>
      <w:r>
        <w:rPr>
          <w:rFonts w:hint="eastAsia" w:asciiTheme="minorEastAsia" w:hAnsiTheme="minorEastAsia" w:eastAsiaTheme="minorEastAsia" w:cstheme="minorEastAsia"/>
          <w:b w:val="0"/>
          <w:bCs w:val="0"/>
          <w:color w:val="auto"/>
          <w:spacing w:val="6"/>
          <w:sz w:val="28"/>
          <w:szCs w:val="28"/>
          <w:highlight w:val="none"/>
        </w:rPr>
        <w:t>.1响应文件一式3份（其中正本1份、副本2份）</w:t>
      </w:r>
      <w:r>
        <w:rPr>
          <w:rFonts w:hint="eastAsia" w:asciiTheme="minorEastAsia" w:hAnsiTheme="minorEastAsia" w:eastAsiaTheme="minorEastAsia" w:cstheme="minorEastAsia"/>
          <w:b w:val="0"/>
          <w:bCs w:val="0"/>
          <w:color w:val="auto"/>
          <w:spacing w:val="6"/>
          <w:sz w:val="28"/>
          <w:szCs w:val="28"/>
          <w:highlight w:val="none"/>
          <w:lang w:val="en-US" w:eastAsia="zh-CN"/>
        </w:rPr>
        <w:t>,</w:t>
      </w:r>
      <w:r>
        <w:rPr>
          <w:rFonts w:hint="eastAsia" w:asciiTheme="minorEastAsia" w:hAnsiTheme="minorEastAsia" w:eastAsiaTheme="minorEastAsia" w:cstheme="minorEastAsia"/>
          <w:b w:val="0"/>
          <w:bCs w:val="0"/>
          <w:color w:val="auto"/>
          <w:spacing w:val="6"/>
          <w:sz w:val="28"/>
          <w:szCs w:val="28"/>
          <w:highlight w:val="none"/>
        </w:rPr>
        <w:t>响应文件封面上标注“正本”、“副本”字样，注明响应文件编号、项目名称和供应商名称（详见第三部分格式1）</w:t>
      </w:r>
    </w:p>
    <w:p>
      <w:pPr>
        <w:snapToGrid w:val="0"/>
        <w:spacing w:line="360" w:lineRule="auto"/>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lang w:val="en-US" w:eastAsia="zh-CN"/>
        </w:rPr>
        <w:t>8.2</w:t>
      </w:r>
      <w:r>
        <w:rPr>
          <w:rFonts w:hint="eastAsia" w:asciiTheme="minorEastAsia" w:hAnsiTheme="minorEastAsia" w:eastAsiaTheme="minorEastAsia" w:cstheme="minorEastAsia"/>
          <w:color w:val="auto"/>
          <w:spacing w:val="6"/>
          <w:sz w:val="28"/>
          <w:szCs w:val="28"/>
          <w:highlight w:val="none"/>
        </w:rPr>
        <w:t>.2供应商应在仔细阅读</w:t>
      </w:r>
      <w:r>
        <w:rPr>
          <w:rFonts w:hint="eastAsia" w:asciiTheme="minorEastAsia" w:hAnsiTheme="minorEastAsia" w:eastAsiaTheme="minorEastAsia" w:cstheme="minorEastAsia"/>
          <w:color w:val="auto"/>
          <w:spacing w:val="6"/>
          <w:sz w:val="28"/>
          <w:szCs w:val="28"/>
          <w:highlight w:val="none"/>
          <w:lang w:eastAsia="zh-CN"/>
        </w:rPr>
        <w:t>竞争性谈判</w:t>
      </w:r>
      <w:r>
        <w:rPr>
          <w:rFonts w:hint="eastAsia" w:asciiTheme="minorEastAsia" w:hAnsiTheme="minorEastAsia" w:eastAsiaTheme="minorEastAsia" w:cstheme="minorEastAsia"/>
          <w:color w:val="auto"/>
          <w:spacing w:val="6"/>
          <w:sz w:val="28"/>
          <w:szCs w:val="28"/>
          <w:highlight w:val="none"/>
        </w:rPr>
        <w:t>方案内容的基础上编制针对本项目的响应文件。格式要求见第三部分内容，对于没有格式要求的响应文件由供应商自行编写。</w:t>
      </w:r>
    </w:p>
    <w:p>
      <w:pPr>
        <w:snapToGrid w:val="0"/>
        <w:spacing w:line="360" w:lineRule="auto"/>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lang w:val="en-US" w:eastAsia="zh-CN"/>
        </w:rPr>
        <w:t>8.2</w:t>
      </w:r>
      <w:r>
        <w:rPr>
          <w:rFonts w:hint="eastAsia" w:asciiTheme="minorEastAsia" w:hAnsiTheme="minorEastAsia" w:eastAsiaTheme="minorEastAsia" w:cstheme="minorEastAsia"/>
          <w:color w:val="auto"/>
          <w:spacing w:val="6"/>
          <w:sz w:val="28"/>
          <w:szCs w:val="28"/>
          <w:highlight w:val="none"/>
        </w:rPr>
        <w:t>.3若正本与副本内容出现差异时，则以正本为准；副本可用正本的复印件。</w:t>
      </w:r>
    </w:p>
    <w:p>
      <w:pPr>
        <w:snapToGrid w:val="0"/>
        <w:spacing w:line="360" w:lineRule="auto"/>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lang w:val="en-US" w:eastAsia="zh-CN"/>
        </w:rPr>
        <w:t>8.2</w:t>
      </w:r>
      <w:r>
        <w:rPr>
          <w:rFonts w:hint="eastAsia" w:asciiTheme="minorEastAsia" w:hAnsiTheme="minorEastAsia" w:eastAsiaTheme="minorEastAsia" w:cstheme="minorEastAsia"/>
          <w:color w:val="auto"/>
          <w:spacing w:val="6"/>
          <w:sz w:val="28"/>
          <w:szCs w:val="28"/>
          <w:highlight w:val="none"/>
        </w:rPr>
        <w:t>.4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w:t>
      </w:r>
    </w:p>
    <w:p>
      <w:pPr>
        <w:snapToGrid w:val="0"/>
        <w:spacing w:line="360" w:lineRule="auto"/>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lang w:val="en-US" w:eastAsia="zh-CN"/>
        </w:rPr>
        <w:t>8.2</w:t>
      </w:r>
      <w:r>
        <w:rPr>
          <w:rFonts w:hint="eastAsia" w:asciiTheme="minorEastAsia" w:hAnsiTheme="minorEastAsia" w:eastAsiaTheme="minorEastAsia" w:cstheme="minorEastAsia"/>
          <w:color w:val="auto"/>
          <w:spacing w:val="6"/>
          <w:sz w:val="28"/>
          <w:szCs w:val="28"/>
          <w:highlight w:val="none"/>
        </w:rPr>
        <w:t>.5响应文件正本必须使用不褪色、不变质的墨水书写或打印,并在规定签章处逐一签字和加盖公章，其响应单位加盖公章应为鲜章，签署、盖章和内容应完整、有效。</w:t>
      </w:r>
    </w:p>
    <w:p>
      <w:pPr>
        <w:snapToGrid w:val="0"/>
        <w:spacing w:line="360" w:lineRule="auto"/>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lang w:val="en-US" w:eastAsia="zh-CN"/>
        </w:rPr>
        <w:t>8.2</w:t>
      </w:r>
      <w:r>
        <w:rPr>
          <w:rFonts w:hint="eastAsia" w:asciiTheme="minorEastAsia" w:hAnsiTheme="minorEastAsia" w:eastAsiaTheme="minorEastAsia" w:cstheme="minorEastAsia"/>
          <w:color w:val="auto"/>
          <w:spacing w:val="6"/>
          <w:sz w:val="28"/>
          <w:szCs w:val="28"/>
          <w:highlight w:val="none"/>
        </w:rPr>
        <w:t>.6响应文件应统一使用A4幅面纸印制，逐页编目编码以方便</w:t>
      </w:r>
      <w:r>
        <w:rPr>
          <w:rFonts w:hint="eastAsia" w:asciiTheme="minorEastAsia" w:hAnsiTheme="minorEastAsia" w:eastAsiaTheme="minorEastAsia" w:cstheme="minorEastAsia"/>
          <w:color w:val="auto"/>
          <w:spacing w:val="6"/>
          <w:sz w:val="28"/>
          <w:szCs w:val="28"/>
          <w:highlight w:val="none"/>
          <w:lang w:eastAsia="zh-CN"/>
        </w:rPr>
        <w:t>竞争性谈判</w:t>
      </w:r>
      <w:r>
        <w:rPr>
          <w:rFonts w:hint="eastAsia" w:asciiTheme="minorEastAsia" w:hAnsiTheme="minorEastAsia" w:eastAsiaTheme="minorEastAsia" w:cstheme="minorEastAsia"/>
          <w:color w:val="auto"/>
          <w:spacing w:val="6"/>
          <w:sz w:val="28"/>
          <w:szCs w:val="28"/>
          <w:highlight w:val="none"/>
        </w:rPr>
        <w:t>小组查阅。</w:t>
      </w:r>
    </w:p>
    <w:p>
      <w:pPr>
        <w:snapToGrid w:val="0"/>
        <w:spacing w:line="360" w:lineRule="auto"/>
        <w:ind w:firstLine="584" w:firstLineChars="200"/>
        <w:rPr>
          <w:rFonts w:hint="eastAsia" w:asciiTheme="minorEastAsia" w:hAnsiTheme="minorEastAsia" w:eastAsiaTheme="minorEastAsia" w:cstheme="minorEastAsia"/>
          <w:b w:val="0"/>
          <w:bCs w:val="0"/>
          <w:color w:val="auto"/>
          <w:spacing w:val="6"/>
          <w:sz w:val="28"/>
          <w:szCs w:val="28"/>
          <w:highlight w:val="none"/>
        </w:rPr>
      </w:pPr>
      <w:bookmarkStart w:id="12" w:name="_Toc18321_WPSOffice_Level2"/>
      <w:bookmarkStart w:id="13" w:name="_Toc22839_WPSOffice_Level2"/>
      <w:r>
        <w:rPr>
          <w:rFonts w:hint="eastAsia" w:asciiTheme="minorEastAsia" w:hAnsiTheme="minorEastAsia" w:eastAsiaTheme="minorEastAsia" w:cstheme="minorEastAsia"/>
          <w:b w:val="0"/>
          <w:bCs w:val="0"/>
          <w:color w:val="auto"/>
          <w:spacing w:val="6"/>
          <w:sz w:val="28"/>
          <w:szCs w:val="28"/>
          <w:highlight w:val="none"/>
          <w:lang w:val="en-US" w:eastAsia="zh-CN"/>
        </w:rPr>
        <w:t>8.3</w:t>
      </w:r>
      <w:r>
        <w:rPr>
          <w:rFonts w:hint="eastAsia" w:asciiTheme="minorEastAsia" w:hAnsiTheme="minorEastAsia" w:eastAsiaTheme="minorEastAsia" w:cstheme="minorEastAsia"/>
          <w:b w:val="0"/>
          <w:bCs w:val="0"/>
          <w:color w:val="auto"/>
          <w:spacing w:val="6"/>
          <w:sz w:val="28"/>
          <w:szCs w:val="28"/>
          <w:highlight w:val="none"/>
        </w:rPr>
        <w:t>、响应文件的密封和标注</w:t>
      </w:r>
      <w:bookmarkEnd w:id="12"/>
      <w:bookmarkEnd w:id="13"/>
    </w:p>
    <w:p>
      <w:pPr>
        <w:snapToGrid w:val="0"/>
        <w:spacing w:line="360" w:lineRule="auto"/>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lang w:val="en-US" w:eastAsia="zh-CN"/>
        </w:rPr>
        <w:t>8.3</w:t>
      </w:r>
      <w:r>
        <w:rPr>
          <w:rFonts w:hint="eastAsia" w:asciiTheme="minorEastAsia" w:hAnsiTheme="minorEastAsia" w:eastAsiaTheme="minorEastAsia" w:cstheme="minorEastAsia"/>
          <w:color w:val="auto"/>
          <w:spacing w:val="6"/>
          <w:sz w:val="28"/>
          <w:szCs w:val="28"/>
          <w:highlight w:val="none"/>
        </w:rPr>
        <w:t>.1</w:t>
      </w:r>
      <w:r>
        <w:rPr>
          <w:rFonts w:hint="eastAsia" w:asciiTheme="minorEastAsia" w:hAnsiTheme="minorEastAsia" w:eastAsiaTheme="minorEastAsia" w:cstheme="minorEastAsia"/>
          <w:b w:val="0"/>
          <w:bCs w:val="0"/>
          <w:color w:val="auto"/>
          <w:spacing w:val="6"/>
          <w:sz w:val="28"/>
          <w:szCs w:val="28"/>
          <w:highlight w:val="none"/>
          <w:u w:val="none"/>
        </w:rPr>
        <w:t xml:space="preserve"> 供应商应将其</w:t>
      </w:r>
      <w:r>
        <w:rPr>
          <w:rFonts w:hint="eastAsia" w:asciiTheme="minorEastAsia" w:hAnsiTheme="minorEastAsia" w:eastAsiaTheme="minorEastAsia" w:cstheme="minorEastAsia"/>
          <w:b w:val="0"/>
          <w:bCs w:val="0"/>
          <w:color w:val="auto"/>
          <w:spacing w:val="6"/>
          <w:sz w:val="28"/>
          <w:szCs w:val="28"/>
          <w:highlight w:val="none"/>
          <w:u w:val="none"/>
          <w:lang w:eastAsia="zh-CN"/>
        </w:rPr>
        <w:t>响应文件</w:t>
      </w:r>
      <w:r>
        <w:rPr>
          <w:rFonts w:hint="eastAsia" w:asciiTheme="minorEastAsia" w:hAnsiTheme="minorEastAsia" w:eastAsiaTheme="minorEastAsia" w:cstheme="minorEastAsia"/>
          <w:b w:val="0"/>
          <w:bCs w:val="0"/>
          <w:color w:val="auto"/>
          <w:spacing w:val="6"/>
          <w:sz w:val="28"/>
          <w:szCs w:val="28"/>
          <w:highlight w:val="none"/>
          <w:u w:val="none"/>
        </w:rPr>
        <w:t>用密封袋密封，并在封口处加盖单位公章；若不满足以上要求，采购</w:t>
      </w:r>
      <w:r>
        <w:rPr>
          <w:rFonts w:hint="eastAsia" w:asciiTheme="minorEastAsia" w:hAnsiTheme="minorEastAsia" w:eastAsiaTheme="minorEastAsia" w:cstheme="minorEastAsia"/>
          <w:b w:val="0"/>
          <w:bCs w:val="0"/>
          <w:color w:val="auto"/>
          <w:spacing w:val="6"/>
          <w:sz w:val="28"/>
          <w:szCs w:val="28"/>
          <w:highlight w:val="none"/>
          <w:u w:val="none"/>
          <w:lang w:eastAsia="zh-CN"/>
        </w:rPr>
        <w:t>人</w:t>
      </w:r>
      <w:r>
        <w:rPr>
          <w:rFonts w:hint="eastAsia" w:asciiTheme="minorEastAsia" w:hAnsiTheme="minorEastAsia" w:eastAsiaTheme="minorEastAsia" w:cstheme="minorEastAsia"/>
          <w:b w:val="0"/>
          <w:bCs w:val="0"/>
          <w:color w:val="auto"/>
          <w:spacing w:val="6"/>
          <w:sz w:val="28"/>
          <w:szCs w:val="28"/>
          <w:highlight w:val="none"/>
          <w:u w:val="none"/>
        </w:rPr>
        <w:t>将有可能拒收其响应文件。</w:t>
      </w:r>
    </w:p>
    <w:p>
      <w:pPr>
        <w:snapToGrid w:val="0"/>
        <w:spacing w:line="360" w:lineRule="auto"/>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lang w:val="en-US" w:eastAsia="zh-CN"/>
        </w:rPr>
        <w:t>8.3.2</w:t>
      </w:r>
      <w:r>
        <w:rPr>
          <w:rFonts w:hint="eastAsia" w:asciiTheme="minorEastAsia" w:hAnsiTheme="minorEastAsia" w:eastAsiaTheme="minorEastAsia" w:cstheme="minorEastAsia"/>
          <w:color w:val="auto"/>
          <w:spacing w:val="6"/>
          <w:sz w:val="28"/>
          <w:szCs w:val="28"/>
          <w:highlight w:val="none"/>
        </w:rPr>
        <w:t>在密封袋封面上注明项目名称、编号、供应商名称、及“响应文件”字样（详见第三部分格式1）。</w:t>
      </w:r>
    </w:p>
    <w:p>
      <w:pPr>
        <w:snapToGrid w:val="0"/>
        <w:spacing w:line="360" w:lineRule="auto"/>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lang w:val="en-US" w:eastAsia="zh-CN"/>
        </w:rPr>
        <w:t>8.3.3</w:t>
      </w:r>
      <w:r>
        <w:rPr>
          <w:rFonts w:hint="eastAsia" w:asciiTheme="minorEastAsia" w:hAnsiTheme="minorEastAsia" w:eastAsiaTheme="minorEastAsia" w:cstheme="minorEastAsia"/>
          <w:color w:val="auto"/>
          <w:spacing w:val="6"/>
          <w:sz w:val="28"/>
          <w:szCs w:val="28"/>
          <w:highlight w:val="none"/>
        </w:rPr>
        <w:t xml:space="preserve"> 每一密封件上应注明“于   年  月  日  时之前不准启封”字样； </w:t>
      </w:r>
    </w:p>
    <w:p>
      <w:pPr>
        <w:snapToGrid w:val="0"/>
        <w:spacing w:line="360" w:lineRule="auto"/>
        <w:ind w:firstLine="584" w:firstLineChars="200"/>
        <w:rPr>
          <w:rFonts w:hint="eastAsia" w:asciiTheme="minorEastAsia" w:hAnsiTheme="minorEastAsia" w:eastAsiaTheme="minorEastAsia" w:cstheme="minorEastAsia"/>
          <w:color w:val="auto"/>
          <w:spacing w:val="6"/>
          <w:sz w:val="28"/>
          <w:szCs w:val="28"/>
          <w:highlight w:val="none"/>
        </w:rPr>
      </w:pPr>
      <w:bookmarkStart w:id="14" w:name="_Toc18574"/>
      <w:r>
        <w:rPr>
          <w:rFonts w:hint="eastAsia" w:asciiTheme="minorEastAsia" w:hAnsiTheme="minorEastAsia" w:eastAsiaTheme="minorEastAsia" w:cstheme="minorEastAsia"/>
          <w:color w:val="auto"/>
          <w:spacing w:val="6"/>
          <w:sz w:val="28"/>
          <w:szCs w:val="28"/>
          <w:highlight w:val="none"/>
          <w:lang w:val="en-US" w:eastAsia="zh-CN"/>
        </w:rPr>
        <w:t>8.3.</w:t>
      </w:r>
      <w:r>
        <w:rPr>
          <w:rFonts w:hint="eastAsia" w:asciiTheme="minorEastAsia" w:hAnsiTheme="minorEastAsia" w:eastAsiaTheme="minorEastAsia" w:cstheme="minorEastAsia"/>
          <w:color w:val="auto"/>
          <w:spacing w:val="6"/>
          <w:sz w:val="28"/>
          <w:szCs w:val="28"/>
          <w:highlight w:val="none"/>
        </w:rPr>
        <w:t>4 如果未按前款规定密封和标记，采购</w:t>
      </w:r>
      <w:r>
        <w:rPr>
          <w:rFonts w:hint="eastAsia" w:asciiTheme="minorEastAsia" w:hAnsiTheme="minorEastAsia" w:eastAsiaTheme="minorEastAsia" w:cstheme="minorEastAsia"/>
          <w:color w:val="auto"/>
          <w:spacing w:val="6"/>
          <w:sz w:val="28"/>
          <w:szCs w:val="28"/>
          <w:highlight w:val="none"/>
          <w:lang w:eastAsia="zh-CN"/>
        </w:rPr>
        <w:t>人</w:t>
      </w:r>
      <w:r>
        <w:rPr>
          <w:rFonts w:hint="eastAsia" w:asciiTheme="minorEastAsia" w:hAnsiTheme="minorEastAsia" w:eastAsiaTheme="minorEastAsia" w:cstheme="minorEastAsia"/>
          <w:color w:val="auto"/>
          <w:spacing w:val="6"/>
          <w:sz w:val="28"/>
          <w:szCs w:val="28"/>
          <w:highlight w:val="none"/>
        </w:rPr>
        <w:t>对响应文件的误投或提前拆封不负责任。对由此造成提前开封的响应文件，采购</w:t>
      </w:r>
      <w:r>
        <w:rPr>
          <w:rFonts w:hint="eastAsia" w:asciiTheme="minorEastAsia" w:hAnsiTheme="minorEastAsia" w:eastAsiaTheme="minorEastAsia" w:cstheme="minorEastAsia"/>
          <w:color w:val="auto"/>
          <w:spacing w:val="6"/>
          <w:sz w:val="28"/>
          <w:szCs w:val="28"/>
          <w:highlight w:val="none"/>
          <w:lang w:eastAsia="zh-CN"/>
        </w:rPr>
        <w:t>人</w:t>
      </w:r>
      <w:r>
        <w:rPr>
          <w:rFonts w:hint="eastAsia" w:asciiTheme="minorEastAsia" w:hAnsiTheme="minorEastAsia" w:eastAsiaTheme="minorEastAsia" w:cstheme="minorEastAsia"/>
          <w:color w:val="auto"/>
          <w:spacing w:val="6"/>
          <w:sz w:val="28"/>
          <w:szCs w:val="28"/>
          <w:highlight w:val="none"/>
        </w:rPr>
        <w:t>将予以拒绝，并退回供应商。</w:t>
      </w:r>
      <w:bookmarkEnd w:id="14"/>
      <w:r>
        <w:rPr>
          <w:rFonts w:hint="eastAsia" w:asciiTheme="minorEastAsia" w:hAnsiTheme="minorEastAsia" w:eastAsiaTheme="minorEastAsia" w:cstheme="minorEastAsia"/>
          <w:color w:val="auto"/>
          <w:spacing w:val="6"/>
          <w:sz w:val="28"/>
          <w:szCs w:val="28"/>
          <w:highlight w:val="none"/>
        </w:rPr>
        <w:t xml:space="preserve">   </w:t>
      </w:r>
    </w:p>
    <w:p>
      <w:pPr>
        <w:snapToGrid w:val="0"/>
        <w:spacing w:line="360" w:lineRule="auto"/>
        <w:ind w:firstLine="584" w:firstLineChars="200"/>
        <w:rPr>
          <w:rFonts w:hint="eastAsia" w:asciiTheme="minorEastAsia" w:hAnsiTheme="minorEastAsia" w:eastAsiaTheme="minorEastAsia" w:cstheme="minorEastAsia"/>
          <w:b w:val="0"/>
          <w:bCs w:val="0"/>
          <w:color w:val="auto"/>
          <w:spacing w:val="6"/>
          <w:sz w:val="28"/>
          <w:szCs w:val="28"/>
          <w:highlight w:val="none"/>
        </w:rPr>
      </w:pPr>
      <w:bookmarkStart w:id="15" w:name="_Toc18915_WPSOffice_Level2"/>
      <w:bookmarkStart w:id="16" w:name="_Toc22184_WPSOffice_Level2"/>
      <w:r>
        <w:rPr>
          <w:rFonts w:hint="eastAsia" w:asciiTheme="minorEastAsia" w:hAnsiTheme="minorEastAsia" w:eastAsiaTheme="minorEastAsia" w:cstheme="minorEastAsia"/>
          <w:b w:val="0"/>
          <w:bCs w:val="0"/>
          <w:color w:val="auto"/>
          <w:spacing w:val="6"/>
          <w:sz w:val="28"/>
          <w:szCs w:val="28"/>
          <w:highlight w:val="none"/>
          <w:lang w:val="en-US" w:eastAsia="zh-CN"/>
        </w:rPr>
        <w:t>8.4</w:t>
      </w:r>
      <w:r>
        <w:rPr>
          <w:rFonts w:hint="eastAsia" w:asciiTheme="minorEastAsia" w:hAnsiTheme="minorEastAsia" w:eastAsiaTheme="minorEastAsia" w:cstheme="minorEastAsia"/>
          <w:b w:val="0"/>
          <w:bCs w:val="0"/>
          <w:color w:val="auto"/>
          <w:spacing w:val="6"/>
          <w:sz w:val="28"/>
          <w:szCs w:val="28"/>
          <w:highlight w:val="none"/>
        </w:rPr>
        <w:t>响应文件的递交</w:t>
      </w:r>
      <w:bookmarkEnd w:id="15"/>
      <w:bookmarkEnd w:id="16"/>
      <w:r>
        <w:rPr>
          <w:rFonts w:hint="eastAsia" w:asciiTheme="minorEastAsia" w:hAnsiTheme="minorEastAsia" w:eastAsiaTheme="minorEastAsia" w:cstheme="minorEastAsia"/>
          <w:b w:val="0"/>
          <w:bCs w:val="0"/>
          <w:color w:val="auto"/>
          <w:spacing w:val="6"/>
          <w:sz w:val="28"/>
          <w:szCs w:val="28"/>
          <w:highlight w:val="none"/>
        </w:rPr>
        <w:t xml:space="preserve"> </w:t>
      </w:r>
    </w:p>
    <w:p>
      <w:pPr>
        <w:snapToGrid w:val="0"/>
        <w:spacing w:line="360" w:lineRule="auto"/>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lang w:val="en-US" w:eastAsia="zh-CN"/>
        </w:rPr>
        <w:t>8.4.1</w:t>
      </w:r>
      <w:r>
        <w:rPr>
          <w:rFonts w:hint="eastAsia" w:asciiTheme="minorEastAsia" w:hAnsiTheme="minorEastAsia" w:eastAsiaTheme="minorEastAsia" w:cstheme="minorEastAsia"/>
          <w:color w:val="auto"/>
          <w:spacing w:val="6"/>
          <w:sz w:val="28"/>
          <w:szCs w:val="28"/>
          <w:highlight w:val="none"/>
        </w:rPr>
        <w:t>供应商应在递交响应文件截止时间前将响应文件送达指定地点。</w:t>
      </w:r>
    </w:p>
    <w:p>
      <w:pPr>
        <w:snapToGrid w:val="0"/>
        <w:spacing w:line="360" w:lineRule="auto"/>
        <w:ind w:firstLine="584"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pacing w:val="6"/>
          <w:sz w:val="28"/>
          <w:szCs w:val="28"/>
          <w:highlight w:val="none"/>
          <w:lang w:val="en-US" w:eastAsia="zh-CN"/>
        </w:rPr>
        <w:t>8.4.2</w:t>
      </w:r>
      <w:r>
        <w:rPr>
          <w:rFonts w:hint="eastAsia" w:asciiTheme="minorEastAsia" w:hAnsiTheme="minorEastAsia" w:eastAsiaTheme="minorEastAsia" w:cstheme="minorEastAsia"/>
          <w:color w:val="auto"/>
          <w:spacing w:val="6"/>
          <w:sz w:val="28"/>
          <w:szCs w:val="28"/>
          <w:highlight w:val="none"/>
        </w:rPr>
        <w:t>超过截止时间送达的或未按要求密封的响应文件将不予接收。</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9</w:t>
      </w:r>
      <w:r>
        <w:rPr>
          <w:rFonts w:hint="eastAsia" w:asciiTheme="minorEastAsia" w:hAnsiTheme="minorEastAsia" w:eastAsiaTheme="minorEastAsia" w:cstheme="minorEastAsia"/>
          <w:b/>
          <w:bCs/>
          <w:sz w:val="28"/>
          <w:szCs w:val="28"/>
        </w:rPr>
        <w:t>、评审</w:t>
      </w:r>
    </w:p>
    <w:p>
      <w:pPr>
        <w:snapToGrid w:val="0"/>
        <w:spacing w:line="360" w:lineRule="auto"/>
        <w:ind w:firstLine="584"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pacing w:val="6"/>
          <w:sz w:val="28"/>
          <w:szCs w:val="28"/>
          <w:highlight w:val="none"/>
          <w:lang w:val="en-US" w:eastAsia="zh-CN"/>
        </w:rPr>
        <w:t>9</w:t>
      </w:r>
      <w:r>
        <w:rPr>
          <w:rFonts w:hint="eastAsia" w:asciiTheme="minorEastAsia" w:hAnsiTheme="minorEastAsia" w:eastAsiaTheme="minorEastAsia" w:cstheme="minorEastAsia"/>
          <w:color w:val="auto"/>
          <w:spacing w:val="6"/>
          <w:sz w:val="28"/>
          <w:szCs w:val="28"/>
          <w:highlight w:val="none"/>
        </w:rPr>
        <w:t>.1 本项目评审方法为：</w:t>
      </w:r>
      <w:r>
        <w:rPr>
          <w:rFonts w:hint="eastAsia" w:asciiTheme="minorEastAsia" w:hAnsiTheme="minorEastAsia" w:eastAsiaTheme="minorEastAsia" w:cstheme="minorEastAsia"/>
          <w:b w:val="0"/>
          <w:bCs w:val="0"/>
          <w:color w:val="auto"/>
          <w:spacing w:val="6"/>
          <w:sz w:val="28"/>
          <w:szCs w:val="28"/>
          <w:highlight w:val="none"/>
          <w:lang w:eastAsia="zh-CN"/>
        </w:rPr>
        <w:t>最低评标价法</w:t>
      </w:r>
      <w:r>
        <w:rPr>
          <w:rFonts w:hint="eastAsia" w:asciiTheme="minorEastAsia" w:hAnsiTheme="minorEastAsia" w:eastAsiaTheme="minorEastAsia" w:cstheme="minorEastAsia"/>
          <w:color w:val="auto"/>
          <w:spacing w:val="6"/>
          <w:sz w:val="28"/>
          <w:szCs w:val="28"/>
          <w:highlight w:val="none"/>
        </w:rPr>
        <w:t>。</w:t>
      </w:r>
      <w:r>
        <w:rPr>
          <w:rFonts w:hint="eastAsia" w:asciiTheme="minorEastAsia" w:hAnsiTheme="minorEastAsia" w:eastAsiaTheme="minorEastAsia" w:cstheme="minorEastAsia"/>
          <w:b w:val="0"/>
          <w:bCs w:val="0"/>
          <w:color w:val="auto"/>
          <w:spacing w:val="6"/>
          <w:sz w:val="28"/>
          <w:szCs w:val="28"/>
          <w:highlight w:val="none"/>
          <w:lang w:eastAsia="zh-CN"/>
        </w:rPr>
        <w:t>最低评标价法</w:t>
      </w:r>
      <w:r>
        <w:rPr>
          <w:rFonts w:hint="eastAsia" w:asciiTheme="minorEastAsia" w:hAnsiTheme="minorEastAsia" w:eastAsiaTheme="minorEastAsia" w:cstheme="minorEastAsia"/>
          <w:i w:val="0"/>
          <w:iCs w:val="0"/>
          <w:caps w:val="0"/>
          <w:color w:val="191B1F"/>
          <w:spacing w:val="0"/>
          <w:sz w:val="28"/>
          <w:szCs w:val="28"/>
          <w:shd w:val="clear" w:color="auto" w:fill="FFFFFF"/>
        </w:rPr>
        <w:t>是指以价格为单一因素确定中标候选人的评标方法，即投标文件满足招标文件全部实质性要求且投标报价最低的供应商为中标候选人的评标方法</w:t>
      </w:r>
      <w:r>
        <w:rPr>
          <w:rFonts w:hint="eastAsia" w:asciiTheme="minorEastAsia" w:hAnsiTheme="minorEastAsia" w:eastAsiaTheme="minorEastAsia" w:cstheme="minorEastAsia"/>
          <w:color w:val="auto"/>
          <w:spacing w:val="6"/>
          <w:sz w:val="28"/>
          <w:szCs w:val="28"/>
          <w:highlight w:val="none"/>
        </w:rPr>
        <w:t>。</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zh-CN"/>
        </w:rPr>
        <w:t>采购人</w:t>
      </w:r>
      <w:r>
        <w:rPr>
          <w:rFonts w:hint="eastAsia" w:asciiTheme="minorEastAsia" w:hAnsiTheme="minorEastAsia" w:eastAsiaTheme="minorEastAsia" w:cstheme="minorEastAsia"/>
          <w:sz w:val="28"/>
          <w:szCs w:val="28"/>
        </w:rPr>
        <w:t>依法组</w:t>
      </w:r>
      <w:r>
        <w:rPr>
          <w:rFonts w:hint="eastAsia" w:asciiTheme="minorEastAsia" w:hAnsiTheme="minorEastAsia" w:eastAsiaTheme="minorEastAsia" w:cstheme="minorEastAsia"/>
          <w:color w:val="auto"/>
          <w:sz w:val="28"/>
          <w:szCs w:val="28"/>
        </w:rPr>
        <w:t>建由3人单数的评选委员会，</w:t>
      </w:r>
      <w:r>
        <w:rPr>
          <w:rFonts w:hint="eastAsia" w:asciiTheme="minorEastAsia" w:hAnsiTheme="minorEastAsia" w:eastAsiaTheme="minorEastAsia" w:cstheme="minorEastAsia"/>
          <w:color w:val="auto"/>
          <w:sz w:val="28"/>
          <w:szCs w:val="28"/>
          <w:lang w:eastAsia="zh-CN"/>
        </w:rPr>
        <w:t>主导竞争性谈判会议，</w:t>
      </w:r>
      <w:r>
        <w:rPr>
          <w:rFonts w:hint="eastAsia" w:asciiTheme="minorEastAsia" w:hAnsiTheme="minorEastAsia" w:eastAsiaTheme="minorEastAsia" w:cstheme="minorEastAsia"/>
          <w:color w:val="auto"/>
          <w:sz w:val="28"/>
          <w:szCs w:val="28"/>
        </w:rPr>
        <w:t>并对各供应商的响应文件进行</w:t>
      </w:r>
      <w:r>
        <w:rPr>
          <w:rFonts w:hint="eastAsia" w:asciiTheme="minorEastAsia" w:hAnsiTheme="minorEastAsia" w:eastAsiaTheme="minorEastAsia" w:cstheme="minorEastAsia"/>
          <w:color w:val="auto"/>
          <w:sz w:val="28"/>
          <w:szCs w:val="28"/>
          <w:lang w:eastAsia="zh-CN"/>
        </w:rPr>
        <w:t>符合性审查，</w:t>
      </w:r>
      <w:r>
        <w:rPr>
          <w:rFonts w:hint="eastAsia" w:asciiTheme="minorEastAsia" w:hAnsiTheme="minorEastAsia" w:eastAsiaTheme="minorEastAsia" w:cstheme="minorEastAsia"/>
          <w:color w:val="auto"/>
          <w:sz w:val="28"/>
          <w:szCs w:val="28"/>
        </w:rPr>
        <w:t>评审监督由资中县中医医院纪检监察室指派人员。</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根据符合性审查情况</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二轮报价</w:t>
      </w:r>
      <w:r>
        <w:rPr>
          <w:rFonts w:hint="eastAsia" w:asciiTheme="minorEastAsia" w:hAnsiTheme="minorEastAsia" w:eastAsiaTheme="minorEastAsia" w:cstheme="minorEastAsia"/>
          <w:color w:val="auto"/>
          <w:sz w:val="28"/>
          <w:szCs w:val="28"/>
          <w:lang w:eastAsia="zh-CN"/>
        </w:rPr>
        <w:t>及</w:t>
      </w:r>
      <w:r>
        <w:rPr>
          <w:rFonts w:hint="eastAsia" w:asciiTheme="minorEastAsia" w:hAnsiTheme="minorEastAsia" w:eastAsiaTheme="minorEastAsia" w:cstheme="minorEastAsia"/>
          <w:color w:val="auto"/>
          <w:sz w:val="28"/>
          <w:szCs w:val="28"/>
        </w:rPr>
        <w:t>最终谈判</w:t>
      </w:r>
      <w:r>
        <w:rPr>
          <w:rFonts w:hint="eastAsia" w:asciiTheme="minorEastAsia" w:hAnsiTheme="minorEastAsia" w:eastAsiaTheme="minorEastAsia" w:cstheme="minorEastAsia"/>
          <w:color w:val="auto"/>
          <w:sz w:val="28"/>
          <w:szCs w:val="28"/>
          <w:lang w:eastAsia="zh-CN"/>
        </w:rPr>
        <w:t>选择</w:t>
      </w:r>
      <w:r>
        <w:rPr>
          <w:rFonts w:hint="eastAsia" w:asciiTheme="minorEastAsia" w:hAnsiTheme="minorEastAsia" w:eastAsiaTheme="minorEastAsia" w:cstheme="minorEastAsia"/>
          <w:color w:val="auto"/>
          <w:sz w:val="28"/>
          <w:szCs w:val="28"/>
        </w:rPr>
        <w:t>出本项目的成交供应商。</w:t>
      </w:r>
    </w:p>
    <w:p>
      <w:pPr>
        <w:snapToGrid w:val="0"/>
        <w:spacing w:line="360" w:lineRule="auto"/>
        <w:ind w:firstLine="584"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pacing w:val="6"/>
          <w:sz w:val="28"/>
          <w:szCs w:val="28"/>
          <w:highlight w:val="none"/>
          <w:lang w:val="en-US" w:eastAsia="zh-CN"/>
        </w:rPr>
        <w:t>9</w:t>
      </w:r>
      <w:r>
        <w:rPr>
          <w:rFonts w:hint="eastAsia" w:asciiTheme="minorEastAsia" w:hAnsiTheme="minorEastAsia" w:eastAsiaTheme="minorEastAsia" w:cstheme="minorEastAsia"/>
          <w:color w:val="auto"/>
          <w:spacing w:val="6"/>
          <w:sz w:val="28"/>
          <w:szCs w:val="28"/>
          <w:highlight w:val="none"/>
        </w:rPr>
        <w:t>.4</w:t>
      </w:r>
      <w:r>
        <w:rPr>
          <w:rFonts w:hint="eastAsia" w:asciiTheme="minorEastAsia" w:hAnsiTheme="minorEastAsia" w:eastAsiaTheme="minorEastAsia" w:cstheme="minorEastAsia"/>
          <w:b w:val="0"/>
          <w:bCs w:val="0"/>
          <w:color w:val="000000" w:themeColor="text1"/>
          <w:spacing w:val="6"/>
          <w:sz w:val="28"/>
          <w:szCs w:val="28"/>
          <w:highlight w:val="none"/>
          <w:lang w:val="zh-CN" w:eastAsia="zh-CN"/>
          <w14:textFill>
            <w14:solidFill>
              <w14:schemeClr w14:val="tx1"/>
            </w14:solidFill>
          </w14:textFill>
        </w:rPr>
        <w:t>资中县中医医院</w:t>
      </w:r>
      <w:r>
        <w:rPr>
          <w:rFonts w:hint="eastAsia" w:asciiTheme="minorEastAsia" w:hAnsiTheme="minorEastAsia" w:eastAsiaTheme="minorEastAsia" w:cstheme="minorEastAsia"/>
          <w:color w:val="auto"/>
          <w:spacing w:val="6"/>
          <w:sz w:val="28"/>
          <w:szCs w:val="28"/>
          <w:highlight w:val="none"/>
        </w:rPr>
        <w:t>对未</w:t>
      </w:r>
      <w:r>
        <w:rPr>
          <w:rFonts w:hint="eastAsia" w:asciiTheme="minorEastAsia" w:hAnsiTheme="minorEastAsia" w:eastAsiaTheme="minorEastAsia" w:cstheme="minorEastAsia"/>
          <w:color w:val="auto"/>
          <w:spacing w:val="6"/>
          <w:sz w:val="28"/>
          <w:szCs w:val="28"/>
          <w:highlight w:val="none"/>
          <w:lang w:eastAsia="zh-CN"/>
        </w:rPr>
        <w:t>成交</w:t>
      </w:r>
      <w:r>
        <w:rPr>
          <w:rFonts w:hint="eastAsia" w:asciiTheme="minorEastAsia" w:hAnsiTheme="minorEastAsia" w:eastAsiaTheme="minorEastAsia" w:cstheme="minorEastAsia"/>
          <w:color w:val="auto"/>
          <w:spacing w:val="6"/>
          <w:sz w:val="28"/>
          <w:szCs w:val="28"/>
          <w:highlight w:val="none"/>
        </w:rPr>
        <w:t>原因不作任何解释。</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10</w:t>
      </w:r>
      <w:r>
        <w:rPr>
          <w:rFonts w:hint="eastAsia" w:asciiTheme="minorEastAsia" w:hAnsiTheme="minorEastAsia" w:eastAsiaTheme="minorEastAsia" w:cstheme="minorEastAsia"/>
          <w:b/>
          <w:bCs/>
          <w:sz w:val="28"/>
          <w:szCs w:val="28"/>
        </w:rPr>
        <w:t>、评定程序</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.1 接收响应文件</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供应商签到、递交响应文件，并当众接受检查（响应文件的数量、封装、标注等是否规范）。对于下列情况之一的，招标采购单位将拒绝接收供应商递交的响应文件：</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10.1.1</w:t>
      </w:r>
      <w:r>
        <w:rPr>
          <w:rFonts w:hint="eastAsia" w:asciiTheme="minorEastAsia" w:hAnsiTheme="minorEastAsia" w:eastAsiaTheme="minorEastAsia" w:cstheme="minorEastAsia"/>
          <w:sz w:val="28"/>
          <w:szCs w:val="28"/>
        </w:rPr>
        <w:t>超过截止时间递交的响应文件；</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10.1.2</w:t>
      </w:r>
      <w:r>
        <w:rPr>
          <w:rFonts w:hint="eastAsia" w:asciiTheme="minorEastAsia" w:hAnsiTheme="minorEastAsia" w:eastAsiaTheme="minorEastAsia" w:cstheme="minorEastAsia"/>
          <w:sz w:val="28"/>
          <w:szCs w:val="28"/>
        </w:rPr>
        <w:t>响应文件的数量、封装、标注等不符合竞争性谈判文件规定要求。</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.2 响应文件资格性审查</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评选委员会依据法律法规和竞争性谈判文件的规定，审查供应商是否具备竞争性谈判资格。</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.3报价</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.3.1 竞标报价不得高于该</w:t>
      </w:r>
      <w:r>
        <w:rPr>
          <w:rFonts w:hint="eastAsia" w:asciiTheme="minorEastAsia" w:hAnsiTheme="minorEastAsia" w:eastAsiaTheme="minorEastAsia" w:cstheme="minorEastAsia"/>
          <w:sz w:val="28"/>
          <w:szCs w:val="28"/>
          <w:lang w:eastAsia="zh-CN"/>
        </w:rPr>
        <w:t>项目的</w:t>
      </w:r>
      <w:r>
        <w:rPr>
          <w:rFonts w:hint="eastAsia" w:asciiTheme="minorEastAsia" w:hAnsiTheme="minorEastAsia" w:eastAsiaTheme="minorEastAsia" w:cstheme="minorEastAsia"/>
          <w:sz w:val="28"/>
          <w:szCs w:val="28"/>
        </w:rPr>
        <w:t>最高限价</w:t>
      </w:r>
      <w:r>
        <w:rPr>
          <w:rFonts w:hint="eastAsia" w:asciiTheme="minorEastAsia" w:hAnsiTheme="minorEastAsia" w:eastAsiaTheme="minorEastAsia" w:cstheme="minorEastAsia"/>
          <w:sz w:val="28"/>
          <w:szCs w:val="28"/>
          <w:lang w:val="en-US" w:eastAsia="zh-CN"/>
        </w:rPr>
        <w:t>495</w:t>
      </w:r>
      <w:r>
        <w:rPr>
          <w:rFonts w:hint="eastAsia" w:asciiTheme="minorEastAsia" w:hAnsiTheme="minorEastAsia" w:eastAsiaTheme="minorEastAsia" w:cstheme="minorEastAsia"/>
          <w:spacing w:val="3"/>
          <w:sz w:val="28"/>
          <w:szCs w:val="28"/>
          <w:lang w:val="en-US" w:eastAsia="zh-CN"/>
        </w:rPr>
        <w:t>00</w:t>
      </w:r>
      <w:r>
        <w:rPr>
          <w:rFonts w:hint="eastAsia" w:asciiTheme="minorEastAsia" w:hAnsiTheme="minorEastAsia" w:eastAsiaTheme="minorEastAsia" w:cstheme="minorEastAsia"/>
          <w:spacing w:val="3"/>
          <w:sz w:val="28"/>
          <w:szCs w:val="28"/>
        </w:rPr>
        <w:t>.00元</w:t>
      </w:r>
      <w:r>
        <w:rPr>
          <w:rFonts w:hint="eastAsia" w:asciiTheme="minorEastAsia" w:hAnsiTheme="minorEastAsia" w:eastAsiaTheme="minorEastAsia" w:cstheme="minorEastAsia"/>
          <w:spacing w:val="-1"/>
          <w:sz w:val="28"/>
          <w:szCs w:val="28"/>
        </w:rPr>
        <w:t>。</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val="en-US" w:eastAsia="zh-CN"/>
        </w:rPr>
        <w:t>10</w:t>
      </w:r>
      <w:r>
        <w:rPr>
          <w:rFonts w:hint="eastAsia" w:asciiTheme="minorEastAsia" w:hAnsiTheme="minorEastAsia" w:eastAsiaTheme="minorEastAsia" w:cstheme="minorEastAsia"/>
          <w:spacing w:val="-6"/>
          <w:sz w:val="28"/>
          <w:szCs w:val="28"/>
        </w:rPr>
        <w:t>.3.</w:t>
      </w:r>
      <w:r>
        <w:rPr>
          <w:rFonts w:hint="eastAsia" w:asciiTheme="minorEastAsia" w:hAnsiTheme="minorEastAsia" w:eastAsiaTheme="minorEastAsia" w:cstheme="minorEastAsia"/>
          <w:spacing w:val="-5"/>
          <w:sz w:val="28"/>
          <w:szCs w:val="28"/>
        </w:rPr>
        <w:t>2</w:t>
      </w:r>
      <w:r>
        <w:rPr>
          <w:rFonts w:hint="eastAsia" w:asciiTheme="minorEastAsia" w:hAnsiTheme="minorEastAsia" w:eastAsiaTheme="minorEastAsia" w:cstheme="minorEastAsia"/>
          <w:spacing w:val="-3"/>
          <w:sz w:val="28"/>
          <w:szCs w:val="28"/>
        </w:rPr>
        <w:t xml:space="preserve"> 第一次报价，由竞标单位依据谈判文件的有关要求、</w:t>
      </w:r>
      <w:r>
        <w:rPr>
          <w:rFonts w:hint="eastAsia" w:asciiTheme="minorEastAsia" w:hAnsiTheme="minorEastAsia" w:eastAsiaTheme="minorEastAsia" w:cstheme="minorEastAsia"/>
          <w:spacing w:val="-3"/>
          <w:sz w:val="28"/>
          <w:szCs w:val="28"/>
          <w:lang w:eastAsia="zh-CN"/>
        </w:rPr>
        <w:t>作业</w:t>
      </w:r>
      <w:r>
        <w:rPr>
          <w:rFonts w:hint="eastAsia" w:asciiTheme="minorEastAsia" w:hAnsiTheme="minorEastAsia" w:eastAsiaTheme="minorEastAsia" w:cstheme="minorEastAsia"/>
          <w:spacing w:val="-3"/>
          <w:sz w:val="28"/>
          <w:szCs w:val="28"/>
        </w:rPr>
        <w:t>现场的实</w:t>
      </w:r>
      <w:r>
        <w:rPr>
          <w:rFonts w:hint="eastAsia" w:asciiTheme="minorEastAsia" w:hAnsiTheme="minorEastAsia" w:eastAsiaTheme="minorEastAsia" w:cstheme="minorEastAsia"/>
          <w:spacing w:val="-1"/>
          <w:sz w:val="28"/>
          <w:szCs w:val="28"/>
        </w:rPr>
        <w:t>际情况并结合</w:t>
      </w:r>
      <w:r>
        <w:rPr>
          <w:rFonts w:hint="eastAsia" w:asciiTheme="minorEastAsia" w:hAnsiTheme="minorEastAsia" w:eastAsiaTheme="minorEastAsia" w:cstheme="minorEastAsia"/>
          <w:spacing w:val="-1"/>
          <w:sz w:val="28"/>
          <w:szCs w:val="28"/>
          <w:lang w:eastAsia="zh-CN"/>
        </w:rPr>
        <w:t>供应商</w:t>
      </w:r>
      <w:r>
        <w:rPr>
          <w:rFonts w:hint="eastAsia" w:asciiTheme="minorEastAsia" w:hAnsiTheme="minorEastAsia" w:eastAsiaTheme="minorEastAsia" w:cstheme="minorEastAsia"/>
          <w:spacing w:val="-1"/>
          <w:sz w:val="28"/>
          <w:szCs w:val="28"/>
        </w:rPr>
        <w:t>自身技术和管</w:t>
      </w:r>
      <w:r>
        <w:rPr>
          <w:rFonts w:hint="eastAsia" w:asciiTheme="minorEastAsia" w:hAnsiTheme="minorEastAsia" w:eastAsiaTheme="minorEastAsia" w:cstheme="minorEastAsia"/>
          <w:sz w:val="28"/>
          <w:szCs w:val="28"/>
        </w:rPr>
        <w:t>理水平、经营状况、机械设备及相关规定和材料市场价</w:t>
      </w:r>
      <w:r>
        <w:rPr>
          <w:rFonts w:hint="eastAsia" w:asciiTheme="minorEastAsia" w:hAnsiTheme="minorEastAsia" w:eastAsiaTheme="minorEastAsia" w:cstheme="minorEastAsia"/>
          <w:spacing w:val="-1"/>
          <w:sz w:val="28"/>
          <w:szCs w:val="28"/>
        </w:rPr>
        <w:t>格进行报价，所报单价</w:t>
      </w:r>
      <w:r>
        <w:rPr>
          <w:rFonts w:hint="eastAsia" w:asciiTheme="minorEastAsia" w:hAnsiTheme="minorEastAsia" w:eastAsiaTheme="minorEastAsia" w:cstheme="minorEastAsia"/>
          <w:sz w:val="28"/>
          <w:szCs w:val="28"/>
        </w:rPr>
        <w:t>不需附单价分析表，由</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自主确定报价，但不得低</w:t>
      </w:r>
      <w:r>
        <w:rPr>
          <w:rFonts w:hint="eastAsia" w:asciiTheme="minorEastAsia" w:hAnsiTheme="minorEastAsia" w:eastAsiaTheme="minorEastAsia" w:cstheme="minorEastAsia"/>
          <w:spacing w:val="-2"/>
          <w:sz w:val="28"/>
          <w:szCs w:val="28"/>
        </w:rPr>
        <w:t>于成本，竞标书中清单报价不允许采用汇总后优惠、打折</w:t>
      </w:r>
      <w:r>
        <w:rPr>
          <w:rFonts w:hint="eastAsia" w:asciiTheme="minorEastAsia" w:hAnsiTheme="minorEastAsia" w:eastAsiaTheme="minorEastAsia" w:cstheme="minorEastAsia"/>
          <w:spacing w:val="-1"/>
          <w:sz w:val="28"/>
          <w:szCs w:val="28"/>
        </w:rPr>
        <w:t>的形式，否则其竞标报价无效。</w:t>
      </w:r>
    </w:p>
    <w:p>
      <w:pPr>
        <w:spacing w:line="360" w:lineRule="auto"/>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.3.3 第二次报价， 第二次报价不能</w:t>
      </w:r>
      <w:r>
        <w:rPr>
          <w:rFonts w:hint="eastAsia" w:asciiTheme="minorEastAsia" w:hAnsiTheme="minorEastAsia" w:eastAsiaTheme="minorEastAsia" w:cstheme="minorEastAsia"/>
          <w:spacing w:val="-8"/>
          <w:sz w:val="28"/>
          <w:szCs w:val="28"/>
        </w:rPr>
        <w:t>高</w:t>
      </w:r>
      <w:r>
        <w:rPr>
          <w:rFonts w:hint="eastAsia" w:asciiTheme="minorEastAsia" w:hAnsiTheme="minorEastAsia" w:eastAsiaTheme="minorEastAsia" w:cstheme="minorEastAsia"/>
          <w:spacing w:val="-7"/>
          <w:sz w:val="28"/>
          <w:szCs w:val="28"/>
        </w:rPr>
        <w:t>于第一次最低报价。</w:t>
      </w:r>
    </w:p>
    <w:p>
      <w:pPr>
        <w:pStyle w:val="22"/>
        <w:spacing w:line="360" w:lineRule="auto"/>
        <w:ind w:firstLine="665" w:firstLineChars="25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pacing w:val="-7"/>
          <w:sz w:val="28"/>
          <w:szCs w:val="28"/>
          <w:lang w:val="en-US" w:eastAsia="zh-CN"/>
        </w:rPr>
        <w:t>10</w:t>
      </w:r>
      <w:r>
        <w:rPr>
          <w:rFonts w:hint="eastAsia" w:asciiTheme="minorEastAsia" w:hAnsiTheme="minorEastAsia" w:eastAsiaTheme="minorEastAsia" w:cstheme="minorEastAsia"/>
          <w:spacing w:val="-7"/>
          <w:sz w:val="28"/>
          <w:szCs w:val="28"/>
          <w:lang w:val="en-US"/>
        </w:rPr>
        <w:t>.3.4 谈判磋商，按</w:t>
      </w:r>
      <w:r>
        <w:rPr>
          <w:rFonts w:hint="eastAsia" w:asciiTheme="minorEastAsia" w:hAnsiTheme="minorEastAsia" w:eastAsiaTheme="minorEastAsia" w:cstheme="minorEastAsia"/>
          <w:sz w:val="28"/>
          <w:szCs w:val="28"/>
        </w:rPr>
        <w:t>第二次</w:t>
      </w:r>
      <w:r>
        <w:rPr>
          <w:rFonts w:hint="eastAsia" w:asciiTheme="minorEastAsia" w:hAnsiTheme="minorEastAsia" w:eastAsiaTheme="minorEastAsia" w:cstheme="minorEastAsia"/>
          <w:sz w:val="28"/>
          <w:szCs w:val="28"/>
          <w:lang w:eastAsia="zh-CN"/>
        </w:rPr>
        <w:t>报价</w:t>
      </w:r>
      <w:r>
        <w:rPr>
          <w:rFonts w:hint="eastAsia" w:asciiTheme="minorEastAsia" w:hAnsiTheme="minorEastAsia" w:eastAsiaTheme="minorEastAsia" w:cstheme="minorEastAsia"/>
          <w:sz w:val="28"/>
          <w:szCs w:val="28"/>
        </w:rPr>
        <w:t>由低到高的顺序，</w:t>
      </w:r>
      <w:r>
        <w:rPr>
          <w:rFonts w:hint="eastAsia" w:asciiTheme="minorEastAsia" w:hAnsiTheme="minorEastAsia" w:eastAsiaTheme="minorEastAsia" w:cstheme="minorEastAsia"/>
          <w:sz w:val="28"/>
          <w:szCs w:val="28"/>
          <w:lang w:eastAsia="zh-CN"/>
        </w:rPr>
        <w:t>确定最后的谈判顺序，</w:t>
      </w:r>
      <w:r>
        <w:rPr>
          <w:rFonts w:hint="eastAsia" w:asciiTheme="minorEastAsia" w:hAnsiTheme="minorEastAsia" w:eastAsiaTheme="minorEastAsia" w:cstheme="minorEastAsia"/>
          <w:sz w:val="28"/>
          <w:szCs w:val="28"/>
        </w:rPr>
        <w:t>以双方磋商谈判</w:t>
      </w:r>
      <w:r>
        <w:rPr>
          <w:rFonts w:hint="eastAsia" w:asciiTheme="minorEastAsia" w:hAnsiTheme="minorEastAsia" w:eastAsiaTheme="minorEastAsia" w:cstheme="minorEastAsia"/>
          <w:sz w:val="28"/>
          <w:szCs w:val="28"/>
          <w:lang w:eastAsia="zh-CN"/>
        </w:rPr>
        <w:t>最先</w:t>
      </w:r>
      <w:r>
        <w:rPr>
          <w:rFonts w:hint="eastAsia" w:asciiTheme="minorEastAsia" w:hAnsiTheme="minorEastAsia" w:eastAsiaTheme="minorEastAsia" w:cstheme="minorEastAsia"/>
          <w:sz w:val="28"/>
          <w:szCs w:val="28"/>
        </w:rPr>
        <w:t>达成</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一致价格为成交价</w:t>
      </w:r>
      <w:r>
        <w:rPr>
          <w:rFonts w:hint="eastAsia" w:asciiTheme="minorEastAsia" w:hAnsiTheme="minorEastAsia" w:eastAsiaTheme="minorEastAsia" w:cstheme="minorEastAsia"/>
          <w:sz w:val="28"/>
          <w:szCs w:val="28"/>
          <w:lang w:eastAsia="zh-CN"/>
        </w:rPr>
        <w:t>及中标方</w:t>
      </w:r>
      <w:r>
        <w:rPr>
          <w:rFonts w:hint="eastAsia" w:asciiTheme="minorEastAsia" w:hAnsiTheme="minorEastAsia" w:eastAsiaTheme="minorEastAsia" w:cstheme="minorEastAsia"/>
          <w:sz w:val="28"/>
          <w:szCs w:val="28"/>
        </w:rPr>
        <w:t>。</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val="en-US" w:eastAsia="zh-CN"/>
        </w:rPr>
        <w:t>10.3</w:t>
      </w:r>
      <w:r>
        <w:rPr>
          <w:rFonts w:hint="eastAsia" w:asciiTheme="minorEastAsia" w:hAnsiTheme="minorEastAsia" w:eastAsiaTheme="minorEastAsia" w:cstheme="minorEastAsia"/>
          <w:spacing w:val="-6"/>
          <w:sz w:val="28"/>
          <w:szCs w:val="28"/>
        </w:rPr>
        <w:t>.</w:t>
      </w:r>
      <w:r>
        <w:rPr>
          <w:rFonts w:hint="eastAsia" w:asciiTheme="minorEastAsia" w:hAnsiTheme="minorEastAsia" w:eastAsiaTheme="minorEastAsia" w:cstheme="minorEastAsia"/>
          <w:spacing w:val="-6"/>
          <w:sz w:val="28"/>
          <w:szCs w:val="28"/>
          <w:lang w:val="en-US" w:eastAsia="zh-CN"/>
        </w:rPr>
        <w:t>5</w:t>
      </w:r>
      <w:r>
        <w:rPr>
          <w:rFonts w:hint="eastAsia" w:asciiTheme="minorEastAsia" w:hAnsiTheme="minorEastAsia" w:eastAsiaTheme="minorEastAsia" w:cstheme="minorEastAsia"/>
          <w:spacing w:val="-6"/>
          <w:sz w:val="28"/>
          <w:szCs w:val="28"/>
        </w:rPr>
        <w:t xml:space="preserve"> 投</w:t>
      </w:r>
      <w:r>
        <w:rPr>
          <w:rFonts w:hint="eastAsia" w:asciiTheme="minorEastAsia" w:hAnsiTheme="minorEastAsia" w:eastAsiaTheme="minorEastAsia" w:cstheme="minorEastAsia"/>
          <w:spacing w:val="-5"/>
          <w:sz w:val="28"/>
          <w:szCs w:val="28"/>
        </w:rPr>
        <w:t>标</w:t>
      </w:r>
      <w:r>
        <w:rPr>
          <w:rFonts w:hint="eastAsia" w:asciiTheme="minorEastAsia" w:hAnsiTheme="minorEastAsia" w:eastAsiaTheme="minorEastAsia" w:cstheme="minorEastAsia"/>
          <w:sz w:val="28"/>
          <w:szCs w:val="28"/>
        </w:rPr>
        <w:t>货币:本</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竞标报价采用的币种为人民币。</w:t>
      </w:r>
    </w:p>
    <w:p>
      <w:pPr>
        <w:snapToGrid w:val="0"/>
        <w:spacing w:line="360" w:lineRule="auto"/>
        <w:ind w:firstLine="584" w:firstLineChars="200"/>
        <w:rPr>
          <w:rFonts w:hint="eastAsia" w:asciiTheme="minorEastAsia" w:hAnsiTheme="minorEastAsia" w:eastAsiaTheme="minorEastAsia" w:cstheme="minorEastAsia"/>
          <w:color w:val="000000"/>
          <w:spacing w:val="6"/>
          <w:sz w:val="28"/>
          <w:szCs w:val="28"/>
          <w:highlight w:val="none"/>
        </w:rPr>
      </w:pPr>
      <w:r>
        <w:rPr>
          <w:rFonts w:hint="eastAsia" w:asciiTheme="minorEastAsia" w:hAnsiTheme="minorEastAsia" w:eastAsiaTheme="minorEastAsia" w:cstheme="minorEastAsia"/>
          <w:color w:val="000000"/>
          <w:spacing w:val="6"/>
          <w:sz w:val="28"/>
          <w:szCs w:val="28"/>
          <w:highlight w:val="none"/>
          <w:lang w:val="en-US" w:eastAsia="zh-CN"/>
        </w:rPr>
        <w:t>10</w:t>
      </w:r>
      <w:r>
        <w:rPr>
          <w:rFonts w:hint="eastAsia" w:asciiTheme="minorEastAsia" w:hAnsiTheme="minorEastAsia" w:eastAsiaTheme="minorEastAsia" w:cstheme="minorEastAsia"/>
          <w:color w:val="000000"/>
          <w:spacing w:val="6"/>
          <w:sz w:val="28"/>
          <w:szCs w:val="28"/>
          <w:highlight w:val="none"/>
        </w:rPr>
        <w:t>.4评审情况公告：评审结果将在</w:t>
      </w:r>
      <w:r>
        <w:rPr>
          <w:rFonts w:hint="eastAsia" w:asciiTheme="minorEastAsia" w:hAnsiTheme="minorEastAsia" w:eastAsiaTheme="minorEastAsia" w:cstheme="minorEastAsia"/>
          <w:color w:val="000000"/>
          <w:spacing w:val="6"/>
          <w:sz w:val="28"/>
          <w:szCs w:val="28"/>
          <w:highlight w:val="none"/>
          <w:lang w:eastAsia="zh-CN"/>
        </w:rPr>
        <w:t>资中县中医医院门户网站</w:t>
      </w:r>
      <w:r>
        <w:rPr>
          <w:rFonts w:hint="eastAsia" w:asciiTheme="minorEastAsia" w:hAnsiTheme="minorEastAsia" w:eastAsiaTheme="minorEastAsia" w:cstheme="minorEastAsia"/>
          <w:color w:val="000000"/>
          <w:spacing w:val="6"/>
          <w:sz w:val="28"/>
          <w:szCs w:val="28"/>
          <w:highlight w:val="none"/>
        </w:rPr>
        <w:t>公告。</w:t>
      </w:r>
    </w:p>
    <w:p>
      <w:pPr>
        <w:snapToGrid w:val="0"/>
        <w:spacing w:line="360" w:lineRule="auto"/>
        <w:ind w:firstLine="584" w:firstLineChars="200"/>
        <w:rPr>
          <w:rFonts w:hint="eastAsia" w:asciiTheme="minorEastAsia" w:hAnsiTheme="minorEastAsia" w:eastAsiaTheme="minorEastAsia" w:cstheme="minorEastAsia"/>
          <w:b/>
          <w:bCs/>
          <w:color w:val="000000"/>
          <w:spacing w:val="6"/>
          <w:sz w:val="28"/>
          <w:szCs w:val="28"/>
          <w:highlight w:val="none"/>
        </w:rPr>
      </w:pPr>
      <w:bookmarkStart w:id="17" w:name="_Toc24734_WPSOffice_Level2"/>
      <w:bookmarkStart w:id="18" w:name="_Toc17978_WPSOffice_Level2"/>
      <w:r>
        <w:rPr>
          <w:rFonts w:hint="eastAsia" w:asciiTheme="minorEastAsia" w:hAnsiTheme="minorEastAsia" w:eastAsiaTheme="minorEastAsia" w:cstheme="minorEastAsia"/>
          <w:b/>
          <w:bCs/>
          <w:color w:val="000000"/>
          <w:spacing w:val="6"/>
          <w:sz w:val="28"/>
          <w:szCs w:val="28"/>
          <w:highlight w:val="none"/>
          <w:lang w:val="en-US" w:eastAsia="zh-CN"/>
        </w:rPr>
        <w:t>11、</w:t>
      </w:r>
      <w:r>
        <w:rPr>
          <w:rFonts w:hint="eastAsia" w:asciiTheme="minorEastAsia" w:hAnsiTheme="minorEastAsia" w:eastAsiaTheme="minorEastAsia" w:cstheme="minorEastAsia"/>
          <w:b/>
          <w:bCs/>
          <w:color w:val="000000"/>
          <w:spacing w:val="6"/>
          <w:sz w:val="28"/>
          <w:szCs w:val="28"/>
          <w:highlight w:val="none"/>
        </w:rPr>
        <w:t>合同</w:t>
      </w:r>
      <w:bookmarkEnd w:id="17"/>
      <w:bookmarkEnd w:id="18"/>
    </w:p>
    <w:p>
      <w:pPr>
        <w:snapToGrid w:val="0"/>
        <w:spacing w:line="360" w:lineRule="auto"/>
        <w:ind w:firstLine="584" w:firstLineChars="200"/>
        <w:rPr>
          <w:rFonts w:hint="eastAsia" w:asciiTheme="minorEastAsia" w:hAnsiTheme="minorEastAsia" w:eastAsiaTheme="minorEastAsia" w:cstheme="minorEastAsia"/>
          <w:color w:val="000000"/>
          <w:spacing w:val="6"/>
          <w:sz w:val="28"/>
          <w:szCs w:val="28"/>
          <w:highlight w:val="none"/>
        </w:rPr>
      </w:pPr>
      <w:r>
        <w:rPr>
          <w:rFonts w:hint="eastAsia" w:asciiTheme="minorEastAsia" w:hAnsiTheme="minorEastAsia" w:eastAsiaTheme="minorEastAsia" w:cstheme="minorEastAsia"/>
          <w:color w:val="000000"/>
          <w:spacing w:val="6"/>
          <w:sz w:val="28"/>
          <w:szCs w:val="28"/>
          <w:highlight w:val="none"/>
        </w:rPr>
        <w:t>1</w:t>
      </w:r>
      <w:r>
        <w:rPr>
          <w:rFonts w:hint="eastAsia" w:asciiTheme="minorEastAsia" w:hAnsiTheme="minorEastAsia" w:eastAsiaTheme="minorEastAsia" w:cstheme="minorEastAsia"/>
          <w:color w:val="000000"/>
          <w:spacing w:val="6"/>
          <w:sz w:val="28"/>
          <w:szCs w:val="28"/>
          <w:highlight w:val="none"/>
          <w:lang w:val="en-US" w:eastAsia="zh-CN"/>
        </w:rPr>
        <w:t>1</w:t>
      </w:r>
      <w:r>
        <w:rPr>
          <w:rFonts w:hint="eastAsia" w:asciiTheme="minorEastAsia" w:hAnsiTheme="minorEastAsia" w:eastAsiaTheme="minorEastAsia" w:cstheme="minorEastAsia"/>
          <w:color w:val="000000"/>
          <w:spacing w:val="6"/>
          <w:sz w:val="28"/>
          <w:szCs w:val="28"/>
          <w:highlight w:val="none"/>
        </w:rPr>
        <w:t>.1采购</w:t>
      </w:r>
      <w:r>
        <w:rPr>
          <w:rFonts w:hint="eastAsia" w:asciiTheme="minorEastAsia" w:hAnsiTheme="minorEastAsia" w:eastAsiaTheme="minorEastAsia" w:cstheme="minorEastAsia"/>
          <w:color w:val="000000"/>
          <w:spacing w:val="6"/>
          <w:sz w:val="28"/>
          <w:szCs w:val="28"/>
          <w:highlight w:val="none"/>
          <w:lang w:eastAsia="zh-CN"/>
        </w:rPr>
        <w:t>人</w:t>
      </w:r>
      <w:r>
        <w:rPr>
          <w:rFonts w:hint="eastAsia" w:asciiTheme="minorEastAsia" w:hAnsiTheme="minorEastAsia" w:eastAsiaTheme="minorEastAsia" w:cstheme="minorEastAsia"/>
          <w:color w:val="000000"/>
          <w:spacing w:val="6"/>
          <w:sz w:val="28"/>
          <w:szCs w:val="28"/>
          <w:highlight w:val="none"/>
        </w:rPr>
        <w:t>向</w:t>
      </w:r>
      <w:r>
        <w:rPr>
          <w:rFonts w:hint="eastAsia" w:asciiTheme="minorEastAsia" w:hAnsiTheme="minorEastAsia" w:eastAsiaTheme="minorEastAsia" w:cstheme="minorEastAsia"/>
          <w:color w:val="000000"/>
          <w:spacing w:val="6"/>
          <w:sz w:val="28"/>
          <w:szCs w:val="28"/>
          <w:highlight w:val="none"/>
          <w:lang w:eastAsia="zh-CN"/>
        </w:rPr>
        <w:t>成交</w:t>
      </w:r>
      <w:r>
        <w:rPr>
          <w:rFonts w:hint="eastAsia" w:asciiTheme="minorEastAsia" w:hAnsiTheme="minorEastAsia" w:eastAsiaTheme="minorEastAsia" w:cstheme="minorEastAsia"/>
          <w:color w:val="000000"/>
          <w:spacing w:val="6"/>
          <w:sz w:val="28"/>
          <w:szCs w:val="28"/>
          <w:highlight w:val="none"/>
        </w:rPr>
        <w:t>供应商发出《</w:t>
      </w:r>
      <w:r>
        <w:rPr>
          <w:rFonts w:hint="eastAsia" w:asciiTheme="minorEastAsia" w:hAnsiTheme="minorEastAsia" w:eastAsiaTheme="minorEastAsia" w:cstheme="minorEastAsia"/>
          <w:color w:val="000000"/>
          <w:spacing w:val="6"/>
          <w:sz w:val="28"/>
          <w:szCs w:val="28"/>
          <w:highlight w:val="none"/>
          <w:lang w:eastAsia="zh-CN"/>
        </w:rPr>
        <w:t>成交</w:t>
      </w:r>
      <w:r>
        <w:rPr>
          <w:rFonts w:hint="eastAsia" w:asciiTheme="minorEastAsia" w:hAnsiTheme="minorEastAsia" w:eastAsiaTheme="minorEastAsia" w:cstheme="minorEastAsia"/>
          <w:color w:val="000000"/>
          <w:spacing w:val="6"/>
          <w:sz w:val="28"/>
          <w:szCs w:val="28"/>
          <w:highlight w:val="none"/>
        </w:rPr>
        <w:t>通知书》。</w:t>
      </w:r>
      <w:r>
        <w:rPr>
          <w:rFonts w:hint="eastAsia" w:asciiTheme="minorEastAsia" w:hAnsiTheme="minorEastAsia" w:eastAsiaTheme="minorEastAsia" w:cstheme="minorEastAsia"/>
          <w:color w:val="000000"/>
          <w:spacing w:val="6"/>
          <w:sz w:val="28"/>
          <w:szCs w:val="28"/>
          <w:highlight w:val="none"/>
          <w:lang w:eastAsia="zh-CN"/>
        </w:rPr>
        <w:t>成交</w:t>
      </w:r>
      <w:r>
        <w:rPr>
          <w:rFonts w:hint="eastAsia" w:asciiTheme="minorEastAsia" w:hAnsiTheme="minorEastAsia" w:eastAsiaTheme="minorEastAsia" w:cstheme="minorEastAsia"/>
          <w:color w:val="000000"/>
          <w:spacing w:val="6"/>
          <w:sz w:val="28"/>
          <w:szCs w:val="28"/>
          <w:highlight w:val="none"/>
        </w:rPr>
        <w:t>供应商应在收到《</w:t>
      </w:r>
      <w:r>
        <w:rPr>
          <w:rFonts w:hint="eastAsia" w:asciiTheme="minorEastAsia" w:hAnsiTheme="minorEastAsia" w:eastAsiaTheme="minorEastAsia" w:cstheme="minorEastAsia"/>
          <w:color w:val="000000"/>
          <w:spacing w:val="6"/>
          <w:sz w:val="28"/>
          <w:szCs w:val="28"/>
          <w:highlight w:val="none"/>
          <w:lang w:eastAsia="zh-CN"/>
        </w:rPr>
        <w:t>成交</w:t>
      </w:r>
      <w:r>
        <w:rPr>
          <w:rFonts w:hint="eastAsia" w:asciiTheme="minorEastAsia" w:hAnsiTheme="minorEastAsia" w:eastAsiaTheme="minorEastAsia" w:cstheme="minorEastAsia"/>
          <w:color w:val="000000"/>
          <w:spacing w:val="6"/>
          <w:sz w:val="28"/>
          <w:szCs w:val="28"/>
          <w:highlight w:val="none"/>
        </w:rPr>
        <w:t>通知书》后</w:t>
      </w:r>
      <w:r>
        <w:rPr>
          <w:rFonts w:hint="eastAsia" w:asciiTheme="minorEastAsia" w:hAnsiTheme="minorEastAsia" w:eastAsiaTheme="minorEastAsia" w:cstheme="minorEastAsia"/>
          <w:color w:val="000000"/>
          <w:spacing w:val="6"/>
          <w:sz w:val="28"/>
          <w:szCs w:val="28"/>
          <w:highlight w:val="none"/>
          <w:lang w:eastAsia="zh-CN"/>
        </w:rPr>
        <w:t>五日</w:t>
      </w:r>
      <w:r>
        <w:rPr>
          <w:rFonts w:hint="eastAsia" w:asciiTheme="minorEastAsia" w:hAnsiTheme="minorEastAsia" w:eastAsiaTheme="minorEastAsia" w:cstheme="minorEastAsia"/>
          <w:color w:val="000000"/>
          <w:spacing w:val="6"/>
          <w:sz w:val="28"/>
          <w:szCs w:val="28"/>
          <w:highlight w:val="none"/>
        </w:rPr>
        <w:t>内与</w:t>
      </w:r>
      <w:r>
        <w:rPr>
          <w:rFonts w:hint="eastAsia" w:asciiTheme="minorEastAsia" w:hAnsiTheme="minorEastAsia" w:eastAsiaTheme="minorEastAsia" w:cstheme="minorEastAsia"/>
          <w:color w:val="000000"/>
          <w:spacing w:val="6"/>
          <w:sz w:val="28"/>
          <w:szCs w:val="28"/>
          <w:highlight w:val="none"/>
          <w:lang w:eastAsia="zh-CN"/>
        </w:rPr>
        <w:t>采购人</w:t>
      </w:r>
      <w:r>
        <w:rPr>
          <w:rFonts w:hint="eastAsia" w:asciiTheme="minorEastAsia" w:hAnsiTheme="minorEastAsia" w:eastAsiaTheme="minorEastAsia" w:cstheme="minorEastAsia"/>
          <w:color w:val="000000"/>
          <w:spacing w:val="6"/>
          <w:sz w:val="28"/>
          <w:szCs w:val="28"/>
          <w:highlight w:val="none"/>
        </w:rPr>
        <w:t>签订采购合同。由于</w:t>
      </w:r>
      <w:r>
        <w:rPr>
          <w:rFonts w:hint="eastAsia" w:asciiTheme="minorEastAsia" w:hAnsiTheme="minorEastAsia" w:eastAsiaTheme="minorEastAsia" w:cstheme="minorEastAsia"/>
          <w:color w:val="000000"/>
          <w:spacing w:val="6"/>
          <w:sz w:val="28"/>
          <w:szCs w:val="28"/>
          <w:highlight w:val="none"/>
          <w:lang w:eastAsia="zh-CN"/>
        </w:rPr>
        <w:t>成交</w:t>
      </w:r>
      <w:r>
        <w:rPr>
          <w:rFonts w:hint="eastAsia" w:asciiTheme="minorEastAsia" w:hAnsiTheme="minorEastAsia" w:eastAsiaTheme="minorEastAsia" w:cstheme="minorEastAsia"/>
          <w:color w:val="000000"/>
          <w:spacing w:val="6"/>
          <w:sz w:val="28"/>
          <w:szCs w:val="28"/>
          <w:highlight w:val="none"/>
        </w:rPr>
        <w:t>供应商的原因逾期未与</w:t>
      </w:r>
      <w:r>
        <w:rPr>
          <w:rFonts w:hint="eastAsia" w:asciiTheme="minorEastAsia" w:hAnsiTheme="minorEastAsia" w:eastAsiaTheme="minorEastAsia" w:cstheme="minorEastAsia"/>
          <w:color w:val="000000"/>
          <w:spacing w:val="6"/>
          <w:sz w:val="28"/>
          <w:szCs w:val="28"/>
          <w:highlight w:val="none"/>
          <w:lang w:eastAsia="zh-CN"/>
        </w:rPr>
        <w:t>采购人</w:t>
      </w:r>
      <w:r>
        <w:rPr>
          <w:rFonts w:hint="eastAsia" w:asciiTheme="minorEastAsia" w:hAnsiTheme="minorEastAsia" w:eastAsiaTheme="minorEastAsia" w:cstheme="minorEastAsia"/>
          <w:color w:val="000000"/>
          <w:spacing w:val="6"/>
          <w:sz w:val="28"/>
          <w:szCs w:val="28"/>
          <w:highlight w:val="none"/>
        </w:rPr>
        <w:t>签订合同的，将视为放弃</w:t>
      </w:r>
      <w:r>
        <w:rPr>
          <w:rFonts w:hint="eastAsia" w:asciiTheme="minorEastAsia" w:hAnsiTheme="minorEastAsia" w:eastAsiaTheme="minorEastAsia" w:cstheme="minorEastAsia"/>
          <w:color w:val="000000"/>
          <w:spacing w:val="6"/>
          <w:sz w:val="28"/>
          <w:szCs w:val="28"/>
          <w:highlight w:val="none"/>
          <w:lang w:eastAsia="zh-CN"/>
        </w:rPr>
        <w:t>成交</w:t>
      </w:r>
      <w:r>
        <w:rPr>
          <w:rFonts w:hint="eastAsia" w:asciiTheme="minorEastAsia" w:hAnsiTheme="minorEastAsia" w:eastAsiaTheme="minorEastAsia" w:cstheme="minorEastAsia"/>
          <w:color w:val="000000"/>
          <w:spacing w:val="6"/>
          <w:sz w:val="28"/>
          <w:szCs w:val="28"/>
          <w:highlight w:val="none"/>
        </w:rPr>
        <w:t>，取消其中标资格并将按相关规定进行处理。如果排名第一位的</w:t>
      </w:r>
      <w:r>
        <w:rPr>
          <w:rFonts w:hint="eastAsia" w:asciiTheme="minorEastAsia" w:hAnsiTheme="minorEastAsia" w:eastAsiaTheme="minorEastAsia" w:cstheme="minorEastAsia"/>
          <w:color w:val="000000"/>
          <w:spacing w:val="6"/>
          <w:sz w:val="28"/>
          <w:szCs w:val="28"/>
          <w:highlight w:val="none"/>
          <w:lang w:eastAsia="zh-CN"/>
        </w:rPr>
        <w:t>成交</w:t>
      </w:r>
      <w:r>
        <w:rPr>
          <w:rFonts w:hint="eastAsia" w:asciiTheme="minorEastAsia" w:hAnsiTheme="minorEastAsia" w:eastAsiaTheme="minorEastAsia" w:cstheme="minorEastAsia"/>
          <w:color w:val="000000"/>
          <w:spacing w:val="6"/>
          <w:sz w:val="28"/>
          <w:szCs w:val="28"/>
          <w:highlight w:val="none"/>
        </w:rPr>
        <w:t>供应商因故放弃</w:t>
      </w:r>
      <w:r>
        <w:rPr>
          <w:rFonts w:hint="eastAsia" w:asciiTheme="minorEastAsia" w:hAnsiTheme="minorEastAsia" w:eastAsiaTheme="minorEastAsia" w:cstheme="minorEastAsia"/>
          <w:color w:val="000000"/>
          <w:spacing w:val="6"/>
          <w:sz w:val="28"/>
          <w:szCs w:val="28"/>
          <w:highlight w:val="none"/>
          <w:lang w:eastAsia="zh-CN"/>
        </w:rPr>
        <w:t>成交</w:t>
      </w:r>
      <w:r>
        <w:rPr>
          <w:rFonts w:hint="eastAsia" w:asciiTheme="minorEastAsia" w:hAnsiTheme="minorEastAsia" w:eastAsiaTheme="minorEastAsia" w:cstheme="minorEastAsia"/>
          <w:color w:val="000000"/>
          <w:spacing w:val="6"/>
          <w:sz w:val="28"/>
          <w:szCs w:val="28"/>
          <w:highlight w:val="none"/>
        </w:rPr>
        <w:t>或被取消</w:t>
      </w:r>
      <w:r>
        <w:rPr>
          <w:rFonts w:hint="eastAsia" w:asciiTheme="minorEastAsia" w:hAnsiTheme="minorEastAsia" w:eastAsiaTheme="minorEastAsia" w:cstheme="minorEastAsia"/>
          <w:color w:val="000000"/>
          <w:spacing w:val="6"/>
          <w:sz w:val="28"/>
          <w:szCs w:val="28"/>
          <w:highlight w:val="none"/>
          <w:lang w:eastAsia="zh-CN"/>
        </w:rPr>
        <w:t>成交</w:t>
      </w:r>
      <w:r>
        <w:rPr>
          <w:rFonts w:hint="eastAsia" w:asciiTheme="minorEastAsia" w:hAnsiTheme="minorEastAsia" w:eastAsiaTheme="minorEastAsia" w:cstheme="minorEastAsia"/>
          <w:color w:val="000000"/>
          <w:spacing w:val="6"/>
          <w:sz w:val="28"/>
          <w:szCs w:val="28"/>
          <w:highlight w:val="none"/>
        </w:rPr>
        <w:t>资格，则</w:t>
      </w:r>
      <w:r>
        <w:rPr>
          <w:rFonts w:hint="eastAsia" w:asciiTheme="minorEastAsia" w:hAnsiTheme="minorEastAsia" w:eastAsiaTheme="minorEastAsia" w:cstheme="minorEastAsia"/>
          <w:color w:val="000000"/>
          <w:spacing w:val="6"/>
          <w:sz w:val="28"/>
          <w:szCs w:val="28"/>
          <w:highlight w:val="none"/>
          <w:lang w:val="en-US" w:eastAsia="zh-CN"/>
        </w:rPr>
        <w:t>采购人可以重新组织采购活动或</w:t>
      </w:r>
      <w:r>
        <w:rPr>
          <w:rFonts w:hint="eastAsia" w:asciiTheme="minorEastAsia" w:hAnsiTheme="minorEastAsia" w:eastAsiaTheme="minorEastAsia" w:cstheme="minorEastAsia"/>
          <w:color w:val="000000"/>
          <w:spacing w:val="6"/>
          <w:sz w:val="28"/>
          <w:szCs w:val="28"/>
          <w:highlight w:val="none"/>
        </w:rPr>
        <w:t>依次按</w:t>
      </w:r>
      <w:r>
        <w:rPr>
          <w:rFonts w:hint="eastAsia" w:asciiTheme="minorEastAsia" w:hAnsiTheme="minorEastAsia" w:eastAsiaTheme="minorEastAsia" w:cstheme="minorEastAsia"/>
          <w:color w:val="000000"/>
          <w:spacing w:val="6"/>
          <w:sz w:val="28"/>
          <w:szCs w:val="28"/>
          <w:highlight w:val="none"/>
          <w:lang w:eastAsia="zh-CN"/>
        </w:rPr>
        <w:t>竞争性谈判</w:t>
      </w:r>
      <w:r>
        <w:rPr>
          <w:rFonts w:hint="eastAsia" w:asciiTheme="minorEastAsia" w:hAnsiTheme="minorEastAsia" w:eastAsiaTheme="minorEastAsia" w:cstheme="minorEastAsia"/>
          <w:color w:val="000000"/>
          <w:spacing w:val="6"/>
          <w:sz w:val="28"/>
          <w:szCs w:val="28"/>
          <w:highlight w:val="none"/>
        </w:rPr>
        <w:t>评分结果顺序替补，以此类推。</w:t>
      </w:r>
    </w:p>
    <w:p>
      <w:pPr>
        <w:snapToGrid w:val="0"/>
        <w:spacing w:line="360" w:lineRule="auto"/>
        <w:ind w:firstLine="584" w:firstLineChars="200"/>
        <w:rPr>
          <w:rFonts w:hint="eastAsia" w:asciiTheme="minorEastAsia" w:hAnsiTheme="minorEastAsia" w:eastAsiaTheme="minorEastAsia" w:cstheme="minorEastAsia"/>
          <w:color w:val="000000"/>
          <w:spacing w:val="6"/>
          <w:sz w:val="28"/>
          <w:szCs w:val="28"/>
          <w:highlight w:val="none"/>
        </w:rPr>
      </w:pPr>
      <w:r>
        <w:rPr>
          <w:rFonts w:hint="eastAsia" w:asciiTheme="minorEastAsia" w:hAnsiTheme="minorEastAsia" w:eastAsiaTheme="minorEastAsia" w:cstheme="minorEastAsia"/>
          <w:color w:val="000000"/>
          <w:spacing w:val="6"/>
          <w:sz w:val="28"/>
          <w:szCs w:val="28"/>
          <w:highlight w:val="none"/>
        </w:rPr>
        <w:t>1</w:t>
      </w:r>
      <w:r>
        <w:rPr>
          <w:rFonts w:hint="eastAsia" w:asciiTheme="minorEastAsia" w:hAnsiTheme="minorEastAsia" w:eastAsiaTheme="minorEastAsia" w:cstheme="minorEastAsia"/>
          <w:color w:val="000000"/>
          <w:spacing w:val="6"/>
          <w:sz w:val="28"/>
          <w:szCs w:val="28"/>
          <w:highlight w:val="none"/>
          <w:lang w:val="en-US" w:eastAsia="zh-CN"/>
        </w:rPr>
        <w:t>1</w:t>
      </w:r>
      <w:r>
        <w:rPr>
          <w:rFonts w:hint="eastAsia" w:asciiTheme="minorEastAsia" w:hAnsiTheme="minorEastAsia" w:eastAsiaTheme="minorEastAsia" w:cstheme="minorEastAsia"/>
          <w:color w:val="000000"/>
          <w:spacing w:val="6"/>
          <w:sz w:val="28"/>
          <w:szCs w:val="28"/>
          <w:highlight w:val="none"/>
        </w:rPr>
        <w:t>.2本项目不允许转包和分包。</w:t>
      </w:r>
    </w:p>
    <w:p>
      <w:pPr>
        <w:topLinePunct/>
        <w:adjustRightInd w:val="0"/>
        <w:snapToGrid w:val="0"/>
        <w:spacing w:line="360" w:lineRule="auto"/>
        <w:ind w:firstLine="560" w:firstLineChars="200"/>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highlight w:val="none"/>
          <w:lang w:val="en-US" w:eastAsia="zh-CN"/>
        </w:rPr>
        <w:t>11.3</w:t>
      </w:r>
      <w:r>
        <w:rPr>
          <w:rFonts w:hint="eastAsia" w:asciiTheme="minorEastAsia" w:hAnsiTheme="minorEastAsia" w:eastAsiaTheme="minorEastAsia" w:cstheme="minorEastAsia"/>
          <w:b w:val="0"/>
          <w:bCs w:val="0"/>
          <w:color w:val="000000"/>
          <w:sz w:val="28"/>
          <w:szCs w:val="28"/>
          <w:highlight w:val="none"/>
        </w:rPr>
        <w:t>履约保证金：</w:t>
      </w:r>
      <w:r>
        <w:rPr>
          <w:rFonts w:hint="eastAsia" w:asciiTheme="minorEastAsia" w:hAnsiTheme="minorEastAsia" w:eastAsiaTheme="minorEastAsia" w:cstheme="minorEastAsia"/>
          <w:b w:val="0"/>
          <w:bCs w:val="0"/>
          <w:color w:val="000000"/>
          <w:sz w:val="28"/>
          <w:szCs w:val="28"/>
          <w:lang w:eastAsia="zh-CN"/>
        </w:rPr>
        <w:t>无</w:t>
      </w:r>
      <w:r>
        <w:rPr>
          <w:rFonts w:hint="eastAsia" w:asciiTheme="minorEastAsia" w:hAnsiTheme="minorEastAsia" w:eastAsiaTheme="minorEastAsia" w:cstheme="minorEastAsia"/>
          <w:b w:val="0"/>
          <w:bCs w:val="0"/>
          <w:color w:val="000000"/>
          <w:sz w:val="28"/>
          <w:szCs w:val="28"/>
        </w:rPr>
        <w:t>。</w:t>
      </w:r>
    </w:p>
    <w:p>
      <w:pPr>
        <w:topLinePunct/>
        <w:adjustRightInd w:val="0"/>
        <w:snapToGrid w:val="0"/>
        <w:spacing w:line="360" w:lineRule="auto"/>
        <w:ind w:firstLine="560" w:firstLineChars="200"/>
        <w:rPr>
          <w:rFonts w:hint="eastAsia" w:asciiTheme="minorEastAsia" w:hAnsiTheme="minorEastAsia" w:eastAsiaTheme="minorEastAsia" w:cstheme="minorEastAsia"/>
          <w:b w:val="0"/>
          <w:bCs w:val="0"/>
          <w:color w:val="000000"/>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both"/>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b/>
          <w:sz w:val="28"/>
          <w:szCs w:val="28"/>
        </w:rPr>
      </w:pPr>
    </w:p>
    <w:p>
      <w:pPr>
        <w:pStyle w:val="32"/>
        <w:jc w:val="center"/>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第三</w:t>
      </w:r>
      <w:r>
        <w:rPr>
          <w:rFonts w:hint="eastAsia" w:asciiTheme="minorEastAsia" w:hAnsiTheme="minorEastAsia" w:eastAsiaTheme="minorEastAsia" w:cstheme="minorEastAsia"/>
          <w:b/>
          <w:sz w:val="28"/>
          <w:szCs w:val="28"/>
          <w:lang w:eastAsia="zh-CN"/>
        </w:rPr>
        <w:t>部分</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 xml:space="preserve"> 谈判项目技术、服务、商务及其他要求</w:t>
      </w:r>
    </w:p>
    <w:p>
      <w:pPr>
        <w:pStyle w:val="3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sz w:val="28"/>
          <w:szCs w:val="28"/>
        </w:rPr>
        <w:t>（</w:t>
      </w:r>
      <w:r>
        <w:rPr>
          <w:rStyle w:val="18"/>
          <w:rFonts w:hint="eastAsia" w:asciiTheme="minorEastAsia" w:hAnsiTheme="minorEastAsia" w:eastAsiaTheme="minorEastAsia" w:cstheme="minorEastAsia"/>
          <w:color w:val="000000"/>
          <w:sz w:val="28"/>
          <w:szCs w:val="28"/>
        </w:rPr>
        <w:t>注：带“★”的条款为实质性要求，不允许负偏离，如有负偏离作无效响应处理。</w:t>
      </w:r>
      <w:r>
        <w:rPr>
          <w:rFonts w:hint="eastAsia" w:asciiTheme="minorEastAsia" w:hAnsiTheme="minorEastAsia" w:eastAsiaTheme="minorEastAsia" w:cstheme="minorEastAsia"/>
          <w:sz w:val="28"/>
          <w:szCs w:val="28"/>
        </w:rPr>
        <w:t>）</w:t>
      </w:r>
    </w:p>
    <w:p>
      <w:pPr>
        <w:pStyle w:val="32"/>
        <w:ind w:firstLine="560" w:firstLineChars="200"/>
        <w:outlineLvl w:val="2"/>
        <w:rPr>
          <w:rFonts w:hint="eastAsia" w:asciiTheme="minorEastAsia" w:hAnsiTheme="minorEastAsia" w:eastAsiaTheme="minorEastAsia" w:cstheme="minorEastAsia"/>
          <w:b w:val="0"/>
          <w:bCs/>
          <w:sz w:val="28"/>
          <w:szCs w:val="28"/>
        </w:rPr>
      </w:pPr>
    </w:p>
    <w:p>
      <w:pPr>
        <w:pStyle w:val="32"/>
        <w:ind w:firstLine="560" w:firstLineChars="200"/>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一、</w:t>
      </w:r>
      <w:r>
        <w:rPr>
          <w:rFonts w:hint="eastAsia" w:asciiTheme="minorEastAsia" w:hAnsiTheme="minorEastAsia" w:eastAsiaTheme="minorEastAsia" w:cstheme="minorEastAsia"/>
          <w:b w:val="0"/>
          <w:bCs/>
          <w:sz w:val="28"/>
          <w:szCs w:val="28"/>
        </w:rPr>
        <w:t>采购项目概况</w:t>
      </w:r>
    </w:p>
    <w:p>
      <w:pPr>
        <w:pStyle w:val="32"/>
        <w:ind w:firstLine="560" w:firstLineChars="200"/>
        <w:outlineLvl w:val="2"/>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资中县中医医院位于资中县重龙镇苌弘路北段396号，</w:t>
      </w:r>
      <w:r>
        <w:rPr>
          <w:rFonts w:hint="eastAsia" w:asciiTheme="minorEastAsia" w:hAnsiTheme="minorEastAsia" w:eastAsiaTheme="minorEastAsia" w:cstheme="minorEastAsia"/>
          <w:sz w:val="28"/>
          <w:szCs w:val="28"/>
        </w:rPr>
        <w:t>供应商主要负责对</w:t>
      </w:r>
      <w:r>
        <w:rPr>
          <w:rFonts w:hint="eastAsia" w:asciiTheme="minorEastAsia" w:hAnsiTheme="minorEastAsia" w:eastAsiaTheme="minorEastAsia" w:cstheme="minorEastAsia"/>
          <w:sz w:val="28"/>
          <w:szCs w:val="28"/>
          <w:lang w:eastAsia="zh-CN"/>
        </w:rPr>
        <w:t>资中县</w:t>
      </w:r>
      <w:r>
        <w:rPr>
          <w:rFonts w:hint="eastAsia" w:asciiTheme="minorEastAsia" w:hAnsiTheme="minorEastAsia" w:eastAsiaTheme="minorEastAsia" w:cstheme="minorEastAsia"/>
          <w:sz w:val="28"/>
          <w:szCs w:val="28"/>
        </w:rPr>
        <w:t>中医医院</w:t>
      </w:r>
      <w:r>
        <w:rPr>
          <w:rFonts w:hint="eastAsia" w:asciiTheme="minorEastAsia" w:hAnsiTheme="minorEastAsia" w:eastAsiaTheme="minorEastAsia" w:cstheme="minorEastAsia"/>
          <w:sz w:val="28"/>
          <w:szCs w:val="28"/>
          <w:lang w:eastAsia="zh-CN"/>
        </w:rPr>
        <w:t>污水处理站污泥</w:t>
      </w:r>
      <w:r>
        <w:rPr>
          <w:rFonts w:hint="eastAsia" w:asciiTheme="minorEastAsia" w:hAnsiTheme="minorEastAsia" w:eastAsiaTheme="minorEastAsia" w:cstheme="minorEastAsia"/>
          <w:sz w:val="28"/>
          <w:szCs w:val="28"/>
        </w:rPr>
        <w:t>进行清掏</w:t>
      </w:r>
      <w:r>
        <w:rPr>
          <w:rFonts w:hint="eastAsia" w:asciiTheme="minorEastAsia" w:hAnsiTheme="minorEastAsia" w:eastAsiaTheme="minorEastAsia" w:cstheme="minorEastAsia"/>
          <w:sz w:val="28"/>
          <w:szCs w:val="28"/>
          <w:lang w:eastAsia="zh-CN"/>
        </w:rPr>
        <w:t>、运输、处置</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等服务</w:t>
      </w:r>
      <w:r>
        <w:rPr>
          <w:rFonts w:hint="eastAsia" w:asciiTheme="minorEastAsia" w:hAnsiTheme="minorEastAsia" w:eastAsiaTheme="minorEastAsia" w:cstheme="minorEastAsia"/>
          <w:color w:val="auto"/>
          <w:sz w:val="28"/>
          <w:szCs w:val="28"/>
          <w:lang w:eastAsia="zh-CN"/>
        </w:rPr>
        <w:t>（不低于</w:t>
      </w:r>
      <w:r>
        <w:rPr>
          <w:rFonts w:hint="eastAsia" w:asciiTheme="minorEastAsia" w:hAnsiTheme="minorEastAsia" w:eastAsiaTheme="minorEastAsia" w:cstheme="minorEastAsia"/>
          <w:color w:val="auto"/>
          <w:sz w:val="28"/>
          <w:szCs w:val="28"/>
          <w:lang w:val="en-US" w:eastAsia="zh-CN"/>
        </w:rPr>
        <w:t>3000</w:t>
      </w:r>
      <w:r>
        <w:rPr>
          <w:rFonts w:hint="eastAsia" w:asciiTheme="minorEastAsia" w:hAnsiTheme="minorEastAsia" w:eastAsiaTheme="minorEastAsia" w:cstheme="minorEastAsia"/>
          <w:sz w:val="28"/>
          <w:szCs w:val="28"/>
        </w:rPr>
        <w:t>KG</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本项目采购预算为</w:t>
      </w: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495</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00.00元，最高限价为</w:t>
      </w: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495</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00.00元</w:t>
      </w:r>
      <w:r>
        <w:rPr>
          <w:rFonts w:hint="eastAsia" w:asciiTheme="minorEastAsia" w:hAnsiTheme="minorEastAsia" w:eastAsiaTheme="minorEastAsia" w:cstheme="minorEastAsia"/>
          <w:color w:val="auto"/>
          <w:spacing w:val="6"/>
          <w:sz w:val="28"/>
          <w:szCs w:val="28"/>
          <w:highlight w:val="none"/>
          <w:lang w:val="en-US" w:eastAsia="zh-CN"/>
        </w:rPr>
        <w:t>（供应商的响应报价超过本项目的最高限价的，作无效响应处理）</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pStyle w:val="32"/>
        <w:ind w:firstLine="280" w:firstLineChars="100"/>
        <w:outlineLvl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val="0"/>
          <w:bCs/>
          <w:sz w:val="28"/>
          <w:szCs w:val="28"/>
          <w:lang w:eastAsia="zh-CN"/>
        </w:rPr>
        <w:t>二、</w:t>
      </w:r>
      <w:r>
        <w:rPr>
          <w:rFonts w:hint="eastAsia" w:asciiTheme="minorEastAsia" w:hAnsiTheme="minorEastAsia" w:eastAsiaTheme="minorEastAsia" w:cstheme="minorEastAsia"/>
          <w:b w:val="0"/>
          <w:bCs/>
          <w:sz w:val="28"/>
          <w:szCs w:val="28"/>
        </w:rPr>
        <w:t>服务内容及服务要求</w:t>
      </w:r>
    </w:p>
    <w:p>
      <w:pPr>
        <w:widowControl/>
        <w:adjustRightInd w:val="0"/>
        <w:snapToGri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1、由供应商对医院污水</w:t>
      </w:r>
      <w:r>
        <w:rPr>
          <w:rFonts w:hint="eastAsia" w:asciiTheme="minorEastAsia" w:hAnsiTheme="minorEastAsia" w:eastAsiaTheme="minorEastAsia" w:cstheme="minorEastAsia"/>
          <w:color w:val="auto"/>
          <w:sz w:val="28"/>
          <w:szCs w:val="28"/>
          <w:lang w:eastAsia="zh-CN"/>
        </w:rPr>
        <w:t>处理</w:t>
      </w:r>
      <w:r>
        <w:rPr>
          <w:rFonts w:hint="eastAsia" w:asciiTheme="minorEastAsia" w:hAnsiTheme="minorEastAsia" w:eastAsiaTheme="minorEastAsia" w:cstheme="minorEastAsia"/>
          <w:color w:val="auto"/>
          <w:sz w:val="28"/>
          <w:szCs w:val="28"/>
        </w:rPr>
        <w:t>站污泥进行清运处置。</w:t>
      </w:r>
      <w:r>
        <w:rPr>
          <w:rFonts w:hint="eastAsia" w:asciiTheme="minorEastAsia" w:hAnsiTheme="minorEastAsia" w:eastAsiaTheme="minorEastAsia" w:cstheme="minorEastAsia"/>
          <w:color w:val="auto"/>
          <w:kern w:val="0"/>
          <w:sz w:val="28"/>
          <w:szCs w:val="28"/>
        </w:rPr>
        <w:t>供应商</w:t>
      </w:r>
      <w:r>
        <w:rPr>
          <w:rFonts w:hint="eastAsia" w:asciiTheme="minorEastAsia" w:hAnsiTheme="minorEastAsia" w:eastAsiaTheme="minorEastAsia" w:cstheme="minorEastAsia"/>
          <w:color w:val="auto"/>
          <w:sz w:val="28"/>
          <w:szCs w:val="28"/>
        </w:rPr>
        <w:t>派专人在现场对医院污水</w:t>
      </w:r>
      <w:r>
        <w:rPr>
          <w:rFonts w:hint="eastAsia" w:asciiTheme="minorEastAsia" w:hAnsiTheme="minorEastAsia" w:eastAsiaTheme="minorEastAsia" w:cstheme="minorEastAsia"/>
          <w:color w:val="auto"/>
          <w:sz w:val="28"/>
          <w:szCs w:val="28"/>
          <w:lang w:eastAsia="zh-CN"/>
        </w:rPr>
        <w:t>处理</w:t>
      </w:r>
      <w:r>
        <w:rPr>
          <w:rFonts w:hint="eastAsia" w:asciiTheme="minorEastAsia" w:hAnsiTheme="minorEastAsia" w:eastAsiaTheme="minorEastAsia" w:cstheme="minorEastAsia"/>
          <w:color w:val="auto"/>
          <w:sz w:val="28"/>
          <w:szCs w:val="28"/>
        </w:rPr>
        <w:t>站污泥进行清掏、转运及处置工作。</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、在污水</w:t>
      </w:r>
      <w:r>
        <w:rPr>
          <w:rFonts w:hint="eastAsia" w:asciiTheme="minorEastAsia" w:hAnsiTheme="minorEastAsia" w:eastAsiaTheme="minorEastAsia" w:cstheme="minorEastAsia"/>
          <w:color w:val="auto"/>
          <w:sz w:val="28"/>
          <w:szCs w:val="28"/>
          <w:lang w:eastAsia="zh-CN"/>
        </w:rPr>
        <w:t>处理</w:t>
      </w:r>
      <w:r>
        <w:rPr>
          <w:rFonts w:hint="eastAsia" w:asciiTheme="minorEastAsia" w:hAnsiTheme="minorEastAsia" w:eastAsiaTheme="minorEastAsia" w:cstheme="minorEastAsia"/>
          <w:color w:val="auto"/>
          <w:sz w:val="28"/>
          <w:szCs w:val="28"/>
        </w:rPr>
        <w:t>站污泥清掏处置过程中，确保采购人与</w:t>
      </w:r>
      <w:r>
        <w:rPr>
          <w:rFonts w:hint="eastAsia" w:asciiTheme="minorEastAsia" w:hAnsiTheme="minorEastAsia" w:eastAsiaTheme="minorEastAsia" w:cstheme="minorEastAsia"/>
          <w:color w:val="auto"/>
          <w:kern w:val="0"/>
          <w:sz w:val="28"/>
          <w:szCs w:val="28"/>
        </w:rPr>
        <w:t>供应商</w:t>
      </w:r>
      <w:r>
        <w:rPr>
          <w:rFonts w:hint="eastAsia" w:asciiTheme="minorEastAsia" w:hAnsiTheme="minorEastAsia" w:eastAsiaTheme="minorEastAsia" w:cstheme="minorEastAsia"/>
          <w:color w:val="auto"/>
          <w:sz w:val="28"/>
          <w:szCs w:val="28"/>
        </w:rPr>
        <w:t>双方人员、财产安全及第三方人身安全。</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kern w:val="0"/>
          <w:sz w:val="28"/>
          <w:szCs w:val="28"/>
        </w:rPr>
        <w:t>供应商</w:t>
      </w:r>
      <w:r>
        <w:rPr>
          <w:rFonts w:hint="eastAsia" w:asciiTheme="minorEastAsia" w:hAnsiTheme="minorEastAsia" w:eastAsiaTheme="minorEastAsia" w:cstheme="minorEastAsia"/>
          <w:color w:val="auto"/>
          <w:sz w:val="28"/>
          <w:szCs w:val="28"/>
        </w:rPr>
        <w:t>对污水</w:t>
      </w:r>
      <w:r>
        <w:rPr>
          <w:rFonts w:hint="eastAsia" w:asciiTheme="minorEastAsia" w:hAnsiTheme="minorEastAsia" w:eastAsiaTheme="minorEastAsia" w:cstheme="minorEastAsia"/>
          <w:color w:val="auto"/>
          <w:sz w:val="28"/>
          <w:szCs w:val="28"/>
          <w:lang w:eastAsia="zh-CN"/>
        </w:rPr>
        <w:t>处理</w:t>
      </w:r>
      <w:r>
        <w:rPr>
          <w:rFonts w:hint="eastAsia" w:asciiTheme="minorEastAsia" w:hAnsiTheme="minorEastAsia" w:eastAsiaTheme="minorEastAsia" w:cstheme="minorEastAsia"/>
          <w:color w:val="auto"/>
          <w:sz w:val="28"/>
          <w:szCs w:val="28"/>
        </w:rPr>
        <w:t>站污泥清掏后的场地和周围环境进行清理。</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安全责任：按照《中华人民共和国安全生产法》要求，严禁在无人监护下进行作业。必须设监督人员进场跟踪方能作业。供应商必须按照国家法律法规要求依法执业，按照《中华人民共和国环境保护法》等规章制度执行。在清掏处置和转运过程中如发生事故或人身伤亡由</w:t>
      </w:r>
      <w:r>
        <w:rPr>
          <w:rFonts w:hint="eastAsia" w:asciiTheme="minorEastAsia" w:hAnsiTheme="minorEastAsia" w:eastAsiaTheme="minorEastAsia" w:cstheme="minorEastAsia"/>
          <w:color w:val="auto"/>
          <w:kern w:val="0"/>
          <w:sz w:val="28"/>
          <w:szCs w:val="28"/>
        </w:rPr>
        <w:t>供应商</w:t>
      </w:r>
      <w:r>
        <w:rPr>
          <w:rFonts w:hint="eastAsia" w:asciiTheme="minorEastAsia" w:hAnsiTheme="minorEastAsia" w:eastAsiaTheme="minorEastAsia" w:cstheme="minorEastAsia"/>
          <w:color w:val="auto"/>
          <w:sz w:val="28"/>
          <w:szCs w:val="28"/>
        </w:rPr>
        <w:t>承担法律责任和经济责任。</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kern w:val="0"/>
          <w:sz w:val="28"/>
          <w:szCs w:val="28"/>
        </w:rPr>
        <w:t>在运输过程中供应商需保障危险废物</w:t>
      </w:r>
      <w:r>
        <w:rPr>
          <w:rStyle w:val="21"/>
          <w:rFonts w:hint="eastAsia" w:asciiTheme="minorEastAsia" w:hAnsiTheme="minorEastAsia" w:eastAsiaTheme="minorEastAsia" w:cstheme="minorEastAsia"/>
          <w:color w:val="auto"/>
          <w:sz w:val="28"/>
          <w:szCs w:val="28"/>
        </w:rPr>
        <w:t>不</w:t>
      </w:r>
      <w:r>
        <w:rPr>
          <w:rStyle w:val="21"/>
          <w:rFonts w:hint="eastAsia" w:asciiTheme="minorEastAsia" w:hAnsiTheme="minorEastAsia" w:eastAsiaTheme="minorEastAsia" w:cstheme="minorEastAsia"/>
          <w:color w:val="auto"/>
          <w:sz w:val="28"/>
          <w:szCs w:val="28"/>
          <w:lang w:eastAsia="zh-CN"/>
        </w:rPr>
        <w:t>发生</w:t>
      </w:r>
      <w:r>
        <w:rPr>
          <w:rFonts w:hint="eastAsia" w:asciiTheme="minorEastAsia" w:hAnsiTheme="minorEastAsia" w:eastAsiaTheme="minorEastAsia" w:cstheme="minorEastAsia"/>
          <w:color w:val="auto"/>
          <w:kern w:val="0"/>
          <w:sz w:val="28"/>
          <w:szCs w:val="28"/>
        </w:rPr>
        <w:t>二次污染（如：破损、泄露等）</w:t>
      </w:r>
    </w:p>
    <w:p>
      <w:pPr>
        <w:spacing w:line="360" w:lineRule="auto"/>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kern w:val="0"/>
          <w:sz w:val="28"/>
          <w:szCs w:val="28"/>
        </w:rPr>
        <w:t>供应商需配合采购人向环保部门提交转运处置所需资料。</w:t>
      </w:r>
    </w:p>
    <w:p>
      <w:pPr>
        <w:spacing w:line="360" w:lineRule="auto"/>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7</w:t>
      </w:r>
      <w:r>
        <w:rPr>
          <w:rFonts w:hint="eastAsia" w:asciiTheme="minorEastAsia" w:hAnsiTheme="minorEastAsia" w:eastAsiaTheme="minorEastAsia" w:cstheme="minorEastAsia"/>
          <w:color w:val="auto"/>
          <w:kern w:val="0"/>
          <w:sz w:val="28"/>
          <w:szCs w:val="28"/>
        </w:rPr>
        <w:t>、供应商医疗污泥处理设施具有环保部门审批手续。（环保批复）</w:t>
      </w:r>
    </w:p>
    <w:p>
      <w:pPr>
        <w:spacing w:line="360" w:lineRule="auto"/>
        <w:ind w:firstLine="560"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医疗污泥运输车辆及相关驾乘人员应符合国家相关法规。【至少提供一辆运输车及负责运输人员（指驾驶人员和押运员各一名）的资料。（供应商须提供运输车辆的《道路危险货物运输许可证》（危险货物运输（医疗废物）），并提供车辆的行驶证及相应车辆驾驶人员的驾驶证和押运员的《危险货物押运员证》）,所有证件需在有效期内】</w:t>
      </w:r>
    </w:p>
    <w:p>
      <w:pPr>
        <w:pStyle w:val="32"/>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eastAsia="zh-CN"/>
        </w:rPr>
        <w:t>三</w:t>
      </w:r>
      <w:r>
        <w:rPr>
          <w:rFonts w:hint="eastAsia" w:asciiTheme="minorEastAsia" w:hAnsiTheme="minorEastAsia" w:eastAsiaTheme="minorEastAsia" w:cstheme="minorEastAsia"/>
          <w:b/>
          <w:sz w:val="28"/>
          <w:szCs w:val="28"/>
        </w:rPr>
        <w:t>、商务要求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合同履行期限：自合同签订之日起7</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个</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rPr>
        <w:t>日</w:t>
      </w:r>
      <w:r>
        <w:rPr>
          <w:rFonts w:hint="eastAsia" w:asciiTheme="minorEastAsia" w:hAnsiTheme="minorEastAsia" w:eastAsiaTheme="minorEastAsia" w:cstheme="minorEastAsia"/>
          <w:b w:val="0"/>
          <w:bCs w:val="0"/>
          <w:i w:val="0"/>
          <w:iCs w:val="0"/>
          <w:caps w:val="0"/>
          <w:color w:val="5B5852"/>
          <w:spacing w:val="0"/>
          <w:sz w:val="28"/>
          <w:szCs w:val="28"/>
          <w:shd w:val="clear" w:fill="FFFFFF"/>
          <w:vertAlign w:val="baseline"/>
          <w:lang w:eastAsia="zh-CN"/>
        </w:rPr>
        <w:t>历天</w:t>
      </w:r>
    </w:p>
    <w:p>
      <w:pPr>
        <w:pStyle w:val="32"/>
        <w:spacing w:after="160" w:line="440" w:lineRule="exact"/>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sz w:val="28"/>
          <w:szCs w:val="28"/>
          <w:highlight w:val="none"/>
          <w:lang w:val="en-US" w:eastAsia="zh-CN"/>
        </w:rPr>
        <w:t>2、</w:t>
      </w:r>
      <w:r>
        <w:rPr>
          <w:rFonts w:hint="eastAsia" w:asciiTheme="minorEastAsia" w:hAnsiTheme="minorEastAsia" w:eastAsiaTheme="minorEastAsia" w:cstheme="minorEastAsia"/>
          <w:b w:val="0"/>
          <w:bCs w:val="0"/>
          <w:color w:val="000000"/>
          <w:sz w:val="28"/>
          <w:szCs w:val="28"/>
          <w:highlight w:val="none"/>
        </w:rPr>
        <w:t>付款方式和条件</w:t>
      </w:r>
      <w:r>
        <w:rPr>
          <w:rFonts w:hint="eastAsia" w:asciiTheme="minorEastAsia" w:hAnsiTheme="minorEastAsia" w:eastAsiaTheme="minorEastAsia" w:cstheme="minorEastAsia"/>
          <w:b w:val="0"/>
          <w:bCs w:val="0"/>
          <w:color w:val="000000"/>
          <w:sz w:val="28"/>
          <w:szCs w:val="28"/>
          <w:highlight w:val="none"/>
          <w:lang w:eastAsia="zh-CN"/>
        </w:rPr>
        <w:t>：经采购人现场验收合格，</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成交供应商出具国家有效票据</w:t>
      </w:r>
      <w:r>
        <w:rPr>
          <w:rFonts w:hint="eastAsia" w:asciiTheme="minorEastAsia" w:hAnsiTheme="minorEastAsia" w:cstheme="minorEastAsia"/>
          <w:color w:val="000000" w:themeColor="text1"/>
          <w:sz w:val="28"/>
          <w:szCs w:val="28"/>
          <w:lang w:eastAsia="zh-CN"/>
          <w14:textFill>
            <w14:solidFill>
              <w14:schemeClr w14:val="tx1"/>
            </w14:solidFill>
          </w14:textFill>
        </w:rPr>
        <w:t>后</w:t>
      </w:r>
      <w:r>
        <w:rPr>
          <w:rFonts w:hint="eastAsia" w:asciiTheme="minorEastAsia" w:hAnsiTheme="minorEastAsia" w:cstheme="minorEastAsia"/>
          <w:color w:val="000000" w:themeColor="text1"/>
          <w:sz w:val="28"/>
          <w:szCs w:val="28"/>
          <w:lang w:val="en-US" w:eastAsia="zh-CN"/>
          <w14:textFill>
            <w14:solidFill>
              <w14:schemeClr w14:val="tx1"/>
            </w14:solidFill>
          </w14:textFill>
        </w:rPr>
        <w:t>30日内，采购人向成交供应商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支付</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服务费用</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Start w:id="57" w:name="_GoBack"/>
      <w:bookmarkEnd w:id="57"/>
    </w:p>
    <w:p>
      <w:pPr>
        <w:pStyle w:val="32"/>
        <w:spacing w:after="165"/>
        <w:ind w:firstLine="48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3、服务费用：采购人向成交供应商支付的服务费包含服务人员工资、社会保险、经济补偿金、管理费、税费、</w:t>
      </w:r>
      <w:r>
        <w:rPr>
          <w:rFonts w:hint="eastAsia" w:asciiTheme="minorEastAsia" w:hAnsiTheme="minorEastAsia" w:eastAsiaTheme="minorEastAsia" w:cstheme="minorEastAsia"/>
          <w:color w:val="000000" w:themeColor="text1"/>
          <w:sz w:val="28"/>
          <w:szCs w:val="28"/>
          <w14:textFill>
            <w14:solidFill>
              <w14:schemeClr w14:val="tx1"/>
            </w14:solidFill>
          </w14:textFill>
        </w:rPr>
        <w:t>清掏期间所有费用、运输费、设备使用及设备运输费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sz w:val="28"/>
          <w:szCs w:val="28"/>
        </w:rPr>
        <w:t>采购文件中约定应由供应商支付的其他费用</w:t>
      </w:r>
      <w:r>
        <w:rPr>
          <w:rFonts w:hint="eastAsia" w:asciiTheme="minorEastAsia" w:hAnsiTheme="minorEastAsia" w:eastAsiaTheme="minorEastAsia" w:cstheme="minorEastAsia"/>
          <w:sz w:val="28"/>
          <w:szCs w:val="28"/>
          <w:lang w:eastAsia="zh-CN"/>
        </w:rPr>
        <w:t>。</w:t>
      </w:r>
    </w:p>
    <w:p>
      <w:pPr>
        <w:pStyle w:val="22"/>
        <w:rPr>
          <w:rFonts w:hint="eastAsia" w:asciiTheme="minorEastAsia" w:hAnsiTheme="minorEastAsia" w:eastAsiaTheme="minorEastAsia" w:cstheme="minorEastAsia"/>
          <w:b w:val="0"/>
          <w:bCs w:val="0"/>
          <w:sz w:val="28"/>
          <w:szCs w:val="28"/>
        </w:rPr>
      </w:pPr>
    </w:p>
    <w:p>
      <w:pPr>
        <w:pStyle w:val="2"/>
        <w:rPr>
          <w:rFonts w:hint="eastAsia" w:asciiTheme="minorEastAsia" w:hAnsiTheme="minorEastAsia" w:eastAsiaTheme="minorEastAsia" w:cstheme="minorEastAsia"/>
          <w:b w:val="0"/>
          <w:bCs w:val="0"/>
          <w:sz w:val="28"/>
          <w:szCs w:val="28"/>
        </w:rPr>
      </w:pPr>
    </w:p>
    <w:p>
      <w:pPr>
        <w:rPr>
          <w:rFonts w:hint="eastAsia" w:asciiTheme="minorEastAsia" w:hAnsiTheme="minorEastAsia" w:eastAsiaTheme="minorEastAsia" w:cstheme="minorEastAsia"/>
          <w:b w:val="0"/>
          <w:bCs w:val="0"/>
          <w:sz w:val="28"/>
          <w:szCs w:val="28"/>
        </w:rPr>
      </w:pPr>
    </w:p>
    <w:p>
      <w:pPr>
        <w:kinsoku/>
        <w:autoSpaceDE/>
        <w:autoSpaceDN/>
        <w:adjustRightInd/>
        <w:snapToGrid/>
        <w:spacing w:line="240" w:lineRule="auto"/>
        <w:ind w:firstLine="0"/>
        <w:textAlignment w:val="auto"/>
        <w:rPr>
          <w:rFonts w:hint="eastAsia" w:asciiTheme="minorEastAsia" w:hAnsiTheme="minorEastAsia" w:eastAsiaTheme="minorEastAsia" w:cstheme="minorEastAsia"/>
          <w:b w:val="0"/>
          <w:bCs w:val="0"/>
          <w:kern w:val="44"/>
          <w:sz w:val="28"/>
          <w:szCs w:val="28"/>
        </w:rPr>
      </w:pPr>
      <w:r>
        <w:rPr>
          <w:rFonts w:hint="eastAsia" w:asciiTheme="minorEastAsia" w:hAnsiTheme="minorEastAsia" w:eastAsiaTheme="minorEastAsia" w:cstheme="minorEastAsia"/>
          <w:b w:val="0"/>
          <w:bCs w:val="0"/>
          <w:sz w:val="28"/>
          <w:szCs w:val="28"/>
        </w:rPr>
        <w:br w:type="page"/>
      </w:r>
    </w:p>
    <w:p>
      <w:pPr>
        <w:pStyle w:val="3"/>
        <w:rPr>
          <w:rFonts w:hint="eastAsia" w:asciiTheme="minorEastAsia" w:hAnsiTheme="minorEastAsia" w:eastAsiaTheme="minorEastAsia" w:cstheme="minorEastAsia"/>
          <w:sz w:val="28"/>
          <w:szCs w:val="28"/>
        </w:rPr>
      </w:pPr>
      <w:bookmarkStart w:id="19" w:name="_Toc162253597"/>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部分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响应</w:t>
      </w:r>
      <w:r>
        <w:rPr>
          <w:rFonts w:hint="eastAsia" w:asciiTheme="minorEastAsia" w:hAnsiTheme="minorEastAsia" w:eastAsiaTheme="minorEastAsia" w:cstheme="minorEastAsia"/>
          <w:sz w:val="28"/>
          <w:szCs w:val="28"/>
        </w:rPr>
        <w:t>文件格式</w:t>
      </w:r>
      <w:bookmarkEnd w:id="19"/>
    </w:p>
    <w:p>
      <w:pPr>
        <w:rPr>
          <w:rFonts w:hint="eastAsia" w:asciiTheme="minorEastAsia" w:hAnsiTheme="minorEastAsia" w:eastAsiaTheme="minorEastAsia" w:cstheme="minorEastAsia"/>
          <w:sz w:val="28"/>
          <w:szCs w:val="28"/>
        </w:rPr>
      </w:pPr>
    </w:p>
    <w:bookmarkEnd w:id="0"/>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_GB2312" w:hAnsi="仿宋_GB2312" w:eastAsia="仿宋_GB2312" w:cs="仿宋_GB2312"/>
          <w:b/>
          <w:bCs/>
          <w:color w:val="auto"/>
          <w:sz w:val="30"/>
          <w:szCs w:val="30"/>
          <w:highlight w:val="none"/>
        </w:rPr>
      </w:pPr>
      <w:bookmarkStart w:id="20" w:name="_Toc6436"/>
      <w:bookmarkStart w:id="21" w:name="_Toc31843"/>
      <w:bookmarkStart w:id="22" w:name="_Toc30074"/>
      <w:bookmarkStart w:id="23" w:name="_Toc17041"/>
      <w:bookmarkStart w:id="24" w:name="_Toc20369"/>
      <w:r>
        <w:rPr>
          <w:rFonts w:hint="eastAsia" w:ascii="仿宋_GB2312" w:hAnsi="仿宋_GB2312" w:eastAsia="仿宋_GB2312" w:cs="仿宋_GB2312"/>
          <w:b/>
          <w:bCs/>
          <w:color w:val="auto"/>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4285615</wp:posOffset>
                </wp:positionH>
                <wp:positionV relativeFrom="paragraph">
                  <wp:posOffset>426720</wp:posOffset>
                </wp:positionV>
                <wp:extent cx="1714500" cy="503555"/>
                <wp:effectExtent l="4445" t="4445" r="14605" b="6350"/>
                <wp:wrapNone/>
                <wp:docPr id="1" name="矩形 1"/>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7.45pt;margin-top:33.6pt;height:39.65pt;width:135pt;z-index:251660288;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LeP1wAAAAoBAAAPAAAAAAAAAAEAIAAAACIAAABkcnMv&#10;ZG93bnJldi54bWxQSwECFAAUAAAACACHTuJA0nZA6wQCAAA3BAAADgAAAAAAAAABACAAAAAmAQAA&#10;ZHJzL2Uyb0RvYy54bWxQSwUGAAAAAAYABgBZAQAAnAUAAAAA&#10;">
                <v:fill on="t" focussize="0,0"/>
                <v:stroke color="#000000" joinstyle="miter"/>
                <v:imagedata o:title=""/>
                <o:lock v:ext="edit" aspectratio="f"/>
                <v:textbox>
                  <w:txbxContent>
                    <w:p>
                      <w:pPr>
                        <w:jc w:val="center"/>
                        <w:rPr>
                          <w:rFonts w:hint="eastAsia"/>
                          <w:b/>
                          <w:sz w:val="44"/>
                          <w:szCs w:val="44"/>
                        </w:rPr>
                      </w:pPr>
                      <w:r>
                        <w:rPr>
                          <w:rFonts w:hint="eastAsia"/>
                          <w:b/>
                          <w:sz w:val="44"/>
                          <w:szCs w:val="44"/>
                        </w:rPr>
                        <w:t>正本或副本</w:t>
                      </w:r>
                    </w:p>
                  </w:txbxContent>
                </v:textbox>
              </v:rect>
            </w:pict>
          </mc:Fallback>
        </mc:AlternateContent>
      </w:r>
      <w:r>
        <w:rPr>
          <w:rFonts w:hint="eastAsia" w:ascii="仿宋_GB2312" w:hAnsi="仿宋_GB2312" w:eastAsia="仿宋_GB2312" w:cs="仿宋_GB2312"/>
          <w:b/>
          <w:bCs/>
          <w:color w:val="auto"/>
          <w:sz w:val="30"/>
          <w:szCs w:val="30"/>
          <w:highlight w:val="none"/>
          <w:lang w:eastAsia="zh-CN"/>
        </w:rPr>
        <w:t>格式</w:t>
      </w:r>
      <w:r>
        <w:rPr>
          <w:rFonts w:hint="eastAsia" w:ascii="仿宋_GB2312" w:hAnsi="仿宋_GB2312" w:eastAsia="仿宋_GB2312" w:cs="仿宋_GB2312"/>
          <w:b/>
          <w:bCs/>
          <w:color w:val="auto"/>
          <w:sz w:val="30"/>
          <w:szCs w:val="30"/>
          <w:highlight w:val="none"/>
          <w:lang w:val="en-US" w:eastAsia="zh-CN"/>
        </w:rPr>
        <w:t xml:space="preserve">1 </w:t>
      </w:r>
      <w:r>
        <w:rPr>
          <w:rFonts w:hint="eastAsia" w:ascii="仿宋_GB2312" w:hAnsi="仿宋_GB2312" w:eastAsia="仿宋_GB2312" w:cs="仿宋_GB2312"/>
          <w:b/>
          <w:bCs/>
          <w:color w:val="auto"/>
          <w:sz w:val="30"/>
          <w:szCs w:val="30"/>
          <w:highlight w:val="none"/>
          <w:lang w:eastAsia="zh-CN"/>
        </w:rPr>
        <w:t>响应</w:t>
      </w:r>
      <w:r>
        <w:rPr>
          <w:rFonts w:hint="eastAsia" w:ascii="仿宋_GB2312" w:hAnsi="仿宋_GB2312" w:eastAsia="仿宋_GB2312" w:cs="仿宋_GB2312"/>
          <w:b/>
          <w:bCs/>
          <w:color w:val="auto"/>
          <w:sz w:val="30"/>
          <w:szCs w:val="30"/>
          <w:highlight w:val="none"/>
        </w:rPr>
        <w:t>文件封面格式</w:t>
      </w:r>
      <w:bookmarkEnd w:id="20"/>
      <w:bookmarkEnd w:id="21"/>
      <w:bookmarkEnd w:id="22"/>
      <w:bookmarkEnd w:id="23"/>
      <w:bookmarkEnd w:id="24"/>
    </w:p>
    <w:p>
      <w:pPr>
        <w:pStyle w:val="25"/>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Style w:val="25"/>
        <w:keepNext w:val="0"/>
        <w:keepLines w:val="0"/>
        <w:kinsoku/>
        <w:wordWrap/>
        <w:overflowPunct/>
        <w:topLinePunct w:val="0"/>
        <w:bidi w:val="0"/>
        <w:spacing w:line="360" w:lineRule="auto"/>
        <w:jc w:val="both"/>
        <w:rPr>
          <w:rFonts w:hint="eastAsia" w:ascii="仿宋_GB2312" w:hAnsi="仿宋_GB2312" w:eastAsia="仿宋_GB2312" w:cs="仿宋_GB2312"/>
          <w:b/>
          <w:color w:val="auto"/>
          <w:sz w:val="24"/>
          <w:szCs w:val="24"/>
          <w:highlight w:val="none"/>
          <w:lang w:eastAsia="zh-CN"/>
        </w:rPr>
      </w:pPr>
    </w:p>
    <w:p>
      <w:pPr>
        <w:pStyle w:val="25"/>
        <w:keepNext w:val="0"/>
        <w:keepLines w:val="0"/>
        <w:kinsoku/>
        <w:wordWrap/>
        <w:overflowPunct/>
        <w:topLinePunct w:val="0"/>
        <w:bidi w:val="0"/>
        <w:spacing w:line="360" w:lineRule="auto"/>
        <w:ind w:left="0" w:leftChars="0" w:firstLine="0" w:firstLineChars="0"/>
        <w:jc w:val="center"/>
        <w:rPr>
          <w:rFonts w:hint="eastAsia"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lang w:eastAsia="zh-CN"/>
        </w:rPr>
        <w:t>响</w:t>
      </w:r>
      <w:r>
        <w:rPr>
          <w:rFonts w:hint="eastAsia" w:ascii="仿宋_GB2312" w:hAnsi="仿宋_GB2312" w:eastAsia="仿宋_GB2312" w:cs="仿宋_GB2312"/>
          <w:b/>
          <w:color w:val="auto"/>
          <w:sz w:val="52"/>
          <w:szCs w:val="52"/>
          <w:highlight w:val="none"/>
          <w:lang w:val="en-US" w:eastAsia="zh-CN"/>
        </w:rPr>
        <w:t xml:space="preserve">  </w:t>
      </w:r>
      <w:r>
        <w:rPr>
          <w:rFonts w:hint="eastAsia" w:ascii="仿宋_GB2312" w:hAnsi="仿宋_GB2312" w:eastAsia="仿宋_GB2312" w:cs="仿宋_GB2312"/>
          <w:b/>
          <w:color w:val="auto"/>
          <w:sz w:val="52"/>
          <w:szCs w:val="52"/>
          <w:highlight w:val="none"/>
          <w:lang w:eastAsia="zh-CN"/>
        </w:rPr>
        <w:t>应</w:t>
      </w:r>
      <w:r>
        <w:rPr>
          <w:rFonts w:hint="eastAsia" w:ascii="仿宋_GB2312" w:hAnsi="仿宋_GB2312" w:eastAsia="仿宋_GB2312" w:cs="仿宋_GB2312"/>
          <w:b/>
          <w:color w:val="auto"/>
          <w:sz w:val="52"/>
          <w:szCs w:val="52"/>
          <w:highlight w:val="none"/>
        </w:rPr>
        <w:t xml:space="preserve">  文  件</w:t>
      </w:r>
    </w:p>
    <w:p>
      <w:pPr>
        <w:pStyle w:val="25"/>
        <w:keepNext w:val="0"/>
        <w:keepLines w:val="0"/>
        <w:kinsoku/>
        <w:wordWrap/>
        <w:overflowPunct/>
        <w:topLinePunct w:val="0"/>
        <w:bidi w:val="0"/>
        <w:spacing w:line="360" w:lineRule="auto"/>
        <w:ind w:left="0" w:leftChars="0" w:firstLine="240" w:firstLineChars="100"/>
        <w:jc w:val="both"/>
        <w:rPr>
          <w:rFonts w:hint="eastAsia" w:ascii="仿宋_GB2312" w:hAnsi="仿宋_GB2312" w:eastAsia="仿宋_GB2312" w:cs="仿宋_GB2312"/>
          <w:color w:val="auto"/>
          <w:sz w:val="24"/>
          <w:szCs w:val="24"/>
          <w:highlight w:val="none"/>
        </w:rPr>
      </w:pPr>
    </w:p>
    <w:p>
      <w:pPr>
        <w:pStyle w:val="25"/>
        <w:keepNext w:val="0"/>
        <w:keepLines w:val="0"/>
        <w:kinsoku/>
        <w:wordWrap/>
        <w:overflowPunct/>
        <w:topLinePunct w:val="0"/>
        <w:bidi w:val="0"/>
        <w:spacing w:line="360" w:lineRule="auto"/>
        <w:ind w:left="0" w:leftChars="0" w:firstLine="280" w:firstLineChars="1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（资格性响应文件/</w:t>
      </w:r>
      <w:r>
        <w:rPr>
          <w:rFonts w:hint="eastAsia" w:ascii="仿宋_GB2312" w:hAnsi="仿宋_GB2312" w:eastAsia="仿宋_GB2312" w:cs="仿宋_GB2312"/>
          <w:color w:val="auto"/>
          <w:sz w:val="28"/>
          <w:szCs w:val="28"/>
          <w:highlight w:val="none"/>
          <w:lang w:eastAsia="zh-CN"/>
        </w:rPr>
        <w:t>其他</w:t>
      </w:r>
      <w:r>
        <w:rPr>
          <w:rFonts w:hint="eastAsia" w:ascii="仿宋_GB2312" w:hAnsi="仿宋_GB2312" w:eastAsia="仿宋_GB2312" w:cs="仿宋_GB2312"/>
          <w:color w:val="auto"/>
          <w:sz w:val="28"/>
          <w:szCs w:val="28"/>
          <w:highlight w:val="none"/>
        </w:rPr>
        <w:t>响应文件）</w:t>
      </w:r>
    </w:p>
    <w:p>
      <w:pPr>
        <w:pStyle w:val="25"/>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rPr>
      </w:pPr>
    </w:p>
    <w:p>
      <w:pPr>
        <w:pStyle w:val="25"/>
        <w:keepNext w:val="0"/>
        <w:keepLines w:val="0"/>
        <w:pageBreakBefore w:val="0"/>
        <w:widowControl w:val="0"/>
        <w:kinsoku/>
        <w:wordWrap/>
        <w:overflowPunct/>
        <w:topLinePunct w:val="0"/>
        <w:autoSpaceDE/>
        <w:autoSpaceDN/>
        <w:bidi w:val="0"/>
        <w:adjustRightInd/>
        <w:snapToGrid/>
        <w:spacing w:line="360" w:lineRule="auto"/>
        <w:ind w:firstLine="1400" w:firstLineChars="500"/>
        <w:textAlignment w:val="auto"/>
        <w:outlineLvl w:val="9"/>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pStyle w:val="25"/>
        <w:keepNext w:val="0"/>
        <w:keepLines w:val="0"/>
        <w:pageBreakBefore w:val="0"/>
        <w:widowControl w:val="0"/>
        <w:kinsoku/>
        <w:wordWrap/>
        <w:overflowPunct/>
        <w:topLinePunct w:val="0"/>
        <w:autoSpaceDE/>
        <w:autoSpaceDN/>
        <w:bidi w:val="0"/>
        <w:adjustRightInd/>
        <w:snapToGrid/>
        <w:spacing w:line="360" w:lineRule="auto"/>
        <w:ind w:firstLine="1400" w:firstLineChars="500"/>
        <w:textAlignment w:val="auto"/>
        <w:outlineLvl w:val="9"/>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pStyle w:val="25"/>
        <w:keepNext w:val="0"/>
        <w:keepLines w:val="0"/>
        <w:pageBreakBefore w:val="0"/>
        <w:widowControl w:val="0"/>
        <w:kinsoku/>
        <w:wordWrap/>
        <w:overflowPunct/>
        <w:topLinePunct w:val="0"/>
        <w:autoSpaceDE/>
        <w:autoSpaceDN/>
        <w:bidi w:val="0"/>
        <w:adjustRightInd/>
        <w:snapToGrid/>
        <w:spacing w:line="360" w:lineRule="auto"/>
        <w:ind w:firstLine="1400" w:firstLineChars="500"/>
        <w:textAlignment w:val="auto"/>
        <w:outlineLvl w:val="9"/>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keepNext w:val="0"/>
        <w:keepLines w:val="0"/>
        <w:tabs>
          <w:tab w:val="left" w:pos="7665"/>
        </w:tabs>
        <w:kinsoku/>
        <w:wordWrap/>
        <w:overflowPunct/>
        <w:topLinePunct w:val="0"/>
        <w:bidi w:val="0"/>
        <w:spacing w:line="360" w:lineRule="auto"/>
        <w:jc w:val="right"/>
        <w:rPr>
          <w:rFonts w:hint="eastAsia" w:ascii="仿宋_GB2312" w:hAnsi="仿宋_GB2312" w:eastAsia="仿宋_GB2312" w:cs="仿宋_GB2312"/>
          <w:color w:val="auto"/>
          <w:sz w:val="32"/>
          <w:szCs w:val="32"/>
          <w:highlight w:val="none"/>
        </w:rPr>
      </w:pPr>
    </w:p>
    <w:p>
      <w:pPr>
        <w:pStyle w:val="7"/>
        <w:rPr>
          <w:rFonts w:hint="eastAsia"/>
          <w:color w:val="auto"/>
          <w:highlight w:val="none"/>
        </w:rPr>
      </w:pPr>
    </w:p>
    <w:p>
      <w:pPr>
        <w:keepNext w:val="0"/>
        <w:keepLines w:val="0"/>
        <w:tabs>
          <w:tab w:val="left" w:pos="7665"/>
        </w:tabs>
        <w:kinsoku/>
        <w:wordWrap/>
        <w:overflowPunct/>
        <w:topLinePunct w:val="0"/>
        <w:bidi w:val="0"/>
        <w:spacing w:line="360" w:lineRule="auto"/>
        <w:jc w:val="right"/>
        <w:rPr>
          <w:rFonts w:hint="eastAsia" w:ascii="仿宋_GB2312" w:hAnsi="仿宋_GB2312" w:eastAsia="仿宋_GB2312" w:cs="仿宋_GB2312"/>
          <w:color w:val="auto"/>
          <w:sz w:val="32"/>
          <w:szCs w:val="32"/>
          <w:highlight w:val="none"/>
        </w:rPr>
      </w:pPr>
    </w:p>
    <w:p>
      <w:pPr>
        <w:keepNext w:val="0"/>
        <w:keepLines w:val="0"/>
        <w:tabs>
          <w:tab w:val="left" w:pos="7665"/>
        </w:tabs>
        <w:kinsoku/>
        <w:wordWrap/>
        <w:overflowPunct/>
        <w:topLinePunct w:val="0"/>
        <w:bidi w:val="0"/>
        <w:spacing w:line="360" w:lineRule="auto"/>
        <w:jc w:val="right"/>
        <w:rPr>
          <w:rFonts w:hint="eastAsia" w:ascii="仿宋_GB2312" w:hAnsi="仿宋_GB2312" w:eastAsia="仿宋_GB2312" w:cs="仿宋_GB2312"/>
          <w:color w:val="auto"/>
          <w:sz w:val="32"/>
          <w:szCs w:val="32"/>
          <w:highlight w:val="none"/>
        </w:rPr>
      </w:pPr>
    </w:p>
    <w:p>
      <w:pPr>
        <w:keepNext w:val="0"/>
        <w:keepLines w:val="0"/>
        <w:kinsoku/>
        <w:wordWrap/>
        <w:overflowPunct/>
        <w:topLinePunct w:val="0"/>
        <w:bidi w:val="0"/>
        <w:spacing w:line="360" w:lineRule="auto"/>
        <w:ind w:firstLine="64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月     日</w:t>
      </w: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spacing w:line="360" w:lineRule="auto"/>
        <w:ind w:left="0" w:leftChars="0" w:firstLine="0" w:firstLineChars="0"/>
        <w:rPr>
          <w:rFonts w:hint="eastAsia" w:ascii="仿宋_GB2312" w:hAnsi="仿宋_GB2312" w:eastAsia="仿宋_GB2312" w:cs="仿宋_GB2312"/>
          <w:color w:val="auto"/>
          <w:sz w:val="24"/>
          <w:szCs w:val="24"/>
          <w:highlight w:val="none"/>
        </w:rPr>
      </w:pPr>
    </w:p>
    <w:p>
      <w:pPr>
        <w:keepNext w:val="0"/>
        <w:keepLines w:val="0"/>
        <w:pageBreakBefore/>
        <w:widowControl w:val="0"/>
        <w:kinsoku/>
        <w:wordWrap/>
        <w:overflowPunct/>
        <w:topLinePunct w:val="0"/>
        <w:autoSpaceDE/>
        <w:autoSpaceDN/>
        <w:bidi w:val="0"/>
        <w:adjustRightInd/>
        <w:snapToGrid/>
        <w:spacing w:line="360" w:lineRule="auto"/>
        <w:textAlignment w:val="auto"/>
        <w:outlineLvl w:val="1"/>
        <w:rPr>
          <w:rFonts w:hint="eastAsia" w:ascii="仿宋_GB2312" w:hAnsi="仿宋_GB2312" w:eastAsia="仿宋_GB2312" w:cs="仿宋_GB2312"/>
          <w:b/>
          <w:color w:val="auto"/>
          <w:sz w:val="30"/>
          <w:szCs w:val="30"/>
          <w:highlight w:val="none"/>
          <w:lang w:eastAsia="zh-CN"/>
        </w:rPr>
      </w:pPr>
      <w:bookmarkStart w:id="25" w:name="_Toc4409"/>
      <w:r>
        <w:rPr>
          <w:rFonts w:hint="eastAsia" w:ascii="仿宋_GB2312" w:hAnsi="仿宋_GB2312" w:eastAsia="仿宋_GB2312" w:cs="仿宋_GB2312"/>
          <w:b/>
          <w:color w:val="auto"/>
          <w:sz w:val="30"/>
          <w:szCs w:val="30"/>
          <w:highlight w:val="none"/>
          <w:lang w:eastAsia="zh-CN"/>
        </w:rPr>
        <w:t>格式</w:t>
      </w:r>
      <w:r>
        <w:rPr>
          <w:rFonts w:hint="eastAsia" w:ascii="仿宋_GB2312" w:hAnsi="仿宋_GB2312" w:eastAsia="仿宋_GB2312" w:cs="仿宋_GB2312"/>
          <w:b/>
          <w:color w:val="auto"/>
          <w:sz w:val="30"/>
          <w:szCs w:val="30"/>
          <w:highlight w:val="none"/>
          <w:lang w:val="en-US" w:eastAsia="zh-CN"/>
        </w:rPr>
        <w:t xml:space="preserve">2 </w:t>
      </w:r>
      <w:r>
        <w:rPr>
          <w:rFonts w:hint="eastAsia" w:ascii="仿宋_GB2312" w:hAnsi="仿宋_GB2312" w:eastAsia="仿宋_GB2312" w:cs="仿宋_GB2312"/>
          <w:b/>
          <w:color w:val="auto"/>
          <w:sz w:val="30"/>
          <w:szCs w:val="30"/>
          <w:highlight w:val="none"/>
        </w:rPr>
        <w:t>承诺函</w:t>
      </w:r>
      <w:bookmarkEnd w:id="25"/>
      <w:r>
        <w:rPr>
          <w:rFonts w:hint="eastAsia" w:ascii="仿宋_GB2312" w:hAnsi="仿宋_GB2312" w:eastAsia="仿宋_GB2312" w:cs="仿宋_GB2312"/>
          <w:b/>
          <w:color w:val="auto"/>
          <w:sz w:val="30"/>
          <w:szCs w:val="30"/>
          <w:highlight w:val="none"/>
          <w:lang w:eastAsia="zh-CN"/>
        </w:rPr>
        <w:t>（一）（实质性要求）</w:t>
      </w:r>
    </w:p>
    <w:p>
      <w:pPr>
        <w:kinsoku/>
        <w:wordWrap/>
        <w:overflowPunct/>
        <w:topLinePunct w:val="0"/>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sz w:val="28"/>
          <w:szCs w:val="36"/>
          <w:highlight w:val="none"/>
          <w:lang w:eastAsia="zh-CN"/>
        </w:rPr>
        <w:t>承诺函（一）</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仿宋_GB2312" w:hAnsi="仿宋_GB2312" w:eastAsia="仿宋_GB2312" w:cs="仿宋_GB2312"/>
          <w:color w:val="auto"/>
          <w:sz w:val="24"/>
          <w:szCs w:val="24"/>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lang w:eastAsia="zh-CN"/>
        </w:rPr>
        <w:t>资中县中医医院</w:t>
      </w:r>
      <w:r>
        <w:rPr>
          <w:rFonts w:hint="eastAsia" w:ascii="仿宋_GB2312" w:hAnsi="仿宋_GB2312" w:eastAsia="仿宋_GB2312" w:cs="仿宋_GB2312"/>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我公司作为本次采购项目的供应商，根据</w:t>
      </w:r>
      <w:r>
        <w:rPr>
          <w:rFonts w:hint="eastAsia" w:ascii="仿宋_GB2312" w:hAnsi="仿宋_GB2312" w:eastAsia="仿宋_GB2312" w:cs="仿宋_GB2312"/>
          <w:color w:val="auto"/>
          <w:sz w:val="24"/>
          <w:szCs w:val="24"/>
          <w:highlight w:val="none"/>
          <w:lang w:eastAsia="zh-CN"/>
        </w:rPr>
        <w:t>谈判</w:t>
      </w:r>
      <w:r>
        <w:rPr>
          <w:rFonts w:hint="eastAsia" w:ascii="仿宋_GB2312" w:hAnsi="仿宋_GB2312" w:eastAsia="仿宋_GB2312" w:cs="仿宋_GB2312"/>
          <w:color w:val="auto"/>
          <w:sz w:val="24"/>
          <w:szCs w:val="24"/>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具备《中华人民共和国政府采购法》第二十二条第一款和本项目规定的条件：</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（一）具有独立承担民事责任能力；</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（三）具有履行合同所必须的设备和专业技术能力；</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（五）参加采购活动前三年内，在经营活动中没有重大违法记录，遵守相关的法律和法规；</w:t>
      </w:r>
    </w:p>
    <w:p>
      <w:pPr>
        <w:pStyle w:val="26"/>
        <w:spacing w:line="360" w:lineRule="auto"/>
        <w:ind w:firstLine="492"/>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（六）</w:t>
      </w:r>
      <w:r>
        <w:rPr>
          <w:rFonts w:hint="eastAsia" w:ascii="仿宋_GB2312" w:hAnsi="仿宋_GB2312" w:eastAsia="仿宋_GB2312" w:cs="仿宋_GB2312"/>
          <w:sz w:val="24"/>
          <w:szCs w:val="24"/>
        </w:rPr>
        <w:t>本项目参加采购活动的供应商、法定代表人/主要负责人不得具有行贿犯罪记录；</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(七）具</w:t>
      </w:r>
      <w:r>
        <w:rPr>
          <w:rFonts w:hint="eastAsia" w:ascii="仿宋_GB2312" w:hAnsi="仿宋_GB2312" w:eastAsia="仿宋_GB2312" w:cs="仿宋_GB2312"/>
          <w:sz w:val="24"/>
          <w:szCs w:val="24"/>
          <w:lang w:eastAsia="zh-CN"/>
        </w:rPr>
        <w:t>有《营业执照》、《</w:t>
      </w:r>
      <w:r>
        <w:rPr>
          <w:rFonts w:hint="eastAsia" w:ascii="仿宋_GB2312" w:hAnsi="仿宋_GB2312" w:eastAsia="仿宋_GB2312" w:cs="仿宋_GB2312"/>
          <w:sz w:val="24"/>
          <w:szCs w:val="24"/>
        </w:rPr>
        <w:t>危险废物经营许可证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auto"/>
          <w:sz w:val="24"/>
          <w:szCs w:val="24"/>
        </w:rPr>
        <w:t>《道路危险货物运输许可证》</w:t>
      </w:r>
      <w:r>
        <w:rPr>
          <w:rFonts w:hint="eastAsia" w:ascii="仿宋_GB2312" w:hAnsi="仿宋_GB2312" w:eastAsia="仿宋_GB2312" w:cs="仿宋_GB2312"/>
          <w:sz w:val="24"/>
          <w:szCs w:val="24"/>
        </w:rPr>
        <w:t>；</w:t>
      </w:r>
    </w:p>
    <w:p>
      <w:pPr>
        <w:spacing w:line="360" w:lineRule="auto"/>
        <w:ind w:left="0" w:leftChars="0" w:firstLine="504" w:firstLineChars="20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pacing w:val="6"/>
          <w:sz w:val="24"/>
          <w:szCs w:val="24"/>
        </w:rPr>
        <w:t>（</w:t>
      </w:r>
      <w:r>
        <w:rPr>
          <w:rFonts w:hint="eastAsia" w:ascii="仿宋_GB2312" w:hAnsi="仿宋_GB2312" w:eastAsia="仿宋_GB2312" w:cs="仿宋_GB2312"/>
          <w:b w:val="0"/>
          <w:bCs w:val="0"/>
          <w:color w:val="auto"/>
          <w:spacing w:val="6"/>
          <w:sz w:val="24"/>
          <w:szCs w:val="24"/>
          <w:lang w:eastAsia="zh-CN"/>
        </w:rPr>
        <w:t>八</w:t>
      </w:r>
      <w:r>
        <w:rPr>
          <w:rFonts w:hint="eastAsia" w:ascii="仿宋_GB2312" w:hAnsi="仿宋_GB2312" w:eastAsia="仿宋_GB2312" w:cs="仿宋_GB2312"/>
          <w:b w:val="0"/>
          <w:bCs w:val="0"/>
          <w:color w:val="auto"/>
          <w:spacing w:val="6"/>
          <w:sz w:val="24"/>
          <w:szCs w:val="24"/>
        </w:rPr>
        <w:t>）</w:t>
      </w:r>
      <w:r>
        <w:rPr>
          <w:rFonts w:hint="eastAsia" w:ascii="仿宋_GB2312" w:hAnsi="仿宋_GB2312" w:eastAsia="仿宋_GB2312" w:cs="仿宋_GB2312"/>
          <w:b w:val="0"/>
          <w:bCs w:val="0"/>
          <w:color w:val="auto"/>
          <w:sz w:val="24"/>
          <w:szCs w:val="24"/>
        </w:rPr>
        <w:t>法律、行政法规规定的其他条件</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本公司对上述承诺的内容事项真实性负责。如经查实上述承诺的内容事项存在虚假，我公司愿意接受以提供虚假材料谋取成交的法律责任。</w:t>
      </w:r>
    </w:p>
    <w:p>
      <w:pPr>
        <w:pStyle w:val="7"/>
        <w:rPr>
          <w:rFonts w:hint="eastAsia"/>
          <w:color w:val="auto"/>
          <w:highlight w:val="none"/>
        </w:rPr>
      </w:pPr>
    </w:p>
    <w:p>
      <w:pPr>
        <w:keepNext w:val="0"/>
        <w:keepLines w:val="0"/>
        <w:kinsoku/>
        <w:wordWrap/>
        <w:overflowPunct/>
        <w:topLinePunct w:val="0"/>
        <w:bidi w:val="0"/>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供应商名称（</w:t>
      </w:r>
      <w:r>
        <w:rPr>
          <w:rFonts w:hint="eastAsia" w:ascii="仿宋_GB2312" w:hAnsi="仿宋_GB2312" w:eastAsia="仿宋_GB2312" w:cs="仿宋_GB2312"/>
          <w:color w:val="auto"/>
          <w:sz w:val="24"/>
          <w:szCs w:val="24"/>
          <w:highlight w:val="none"/>
          <w:lang w:eastAsia="zh-CN"/>
        </w:rPr>
        <w:t>加盖公章</w:t>
      </w:r>
      <w:r>
        <w:rPr>
          <w:rFonts w:hint="eastAsia" w:ascii="仿宋_GB2312" w:hAnsi="仿宋_GB2312" w:eastAsia="仿宋_GB2312" w:cs="仿宋_GB2312"/>
          <w:color w:val="auto"/>
          <w:sz w:val="24"/>
          <w:szCs w:val="24"/>
          <w:highlight w:val="none"/>
        </w:rPr>
        <w:t>）：XXX</w:t>
      </w: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eastAsia="zh-CN"/>
        </w:rPr>
        <w:t>法定代表人/单位负责人</w:t>
      </w:r>
      <w:r>
        <w:rPr>
          <w:rFonts w:hint="eastAsia" w:ascii="仿宋_GB2312" w:hAnsi="仿宋_GB2312" w:eastAsia="仿宋_GB2312" w:cs="仿宋_GB2312"/>
          <w:bCs/>
          <w:color w:val="auto"/>
          <w:sz w:val="24"/>
          <w:szCs w:val="24"/>
          <w:highlight w:val="none"/>
        </w:rPr>
        <w:t>或授权代表（签字</w:t>
      </w:r>
      <w:r>
        <w:rPr>
          <w:rFonts w:hint="eastAsia" w:ascii="仿宋_GB2312" w:hAnsi="仿宋_GB2312" w:eastAsia="仿宋_GB2312" w:cs="仿宋_GB2312"/>
          <w:bCs/>
          <w:color w:val="auto"/>
          <w:sz w:val="24"/>
          <w:szCs w:val="24"/>
          <w:highlight w:val="none"/>
          <w:lang w:eastAsia="zh-CN"/>
        </w:rPr>
        <w:t>或加盖个人印章</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color w:val="auto"/>
          <w:sz w:val="24"/>
          <w:szCs w:val="24"/>
          <w:highlight w:val="none"/>
        </w:rPr>
        <w:t>：XXXX</w:t>
      </w:r>
    </w:p>
    <w:p>
      <w:pPr>
        <w:pStyle w:val="2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bookmarkStart w:id="26" w:name="_Toc30221"/>
      <w:bookmarkStart w:id="27" w:name="_Toc7875"/>
      <w:bookmarkStart w:id="28" w:name="_Toc9944"/>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color w:val="auto"/>
          <w:sz w:val="24"/>
          <w:szCs w:val="24"/>
          <w:highlight w:val="none"/>
        </w:rPr>
        <w:br w:type="page"/>
      </w:r>
      <w:bookmarkStart w:id="29" w:name="_Toc32578"/>
      <w:r>
        <w:rPr>
          <w:rFonts w:hint="eastAsia" w:ascii="仿宋_GB2312" w:hAnsi="仿宋_GB2312" w:eastAsia="仿宋_GB2312" w:cs="仿宋_GB2312"/>
          <w:b/>
          <w:color w:val="auto"/>
          <w:sz w:val="28"/>
          <w:szCs w:val="28"/>
          <w:highlight w:val="none"/>
          <w:lang w:val="en-US" w:eastAsia="zh-CN"/>
        </w:rPr>
        <w:t>格式</w:t>
      </w:r>
      <w:bookmarkEnd w:id="26"/>
      <w:r>
        <w:rPr>
          <w:rFonts w:hint="eastAsia" w:ascii="仿宋_GB2312" w:hAnsi="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lang w:val="en-US" w:eastAsia="zh-CN"/>
        </w:rPr>
        <w:t>具有良好的商业信誉承诺函</w:t>
      </w:r>
      <w:bookmarkEnd w:id="27"/>
      <w:bookmarkEnd w:id="28"/>
      <w:bookmarkEnd w:id="29"/>
    </w:p>
    <w:p>
      <w:pPr>
        <w:pStyle w:val="25"/>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highlight w:val="none"/>
        </w:rPr>
      </w:pPr>
    </w:p>
    <w:p>
      <w:pPr>
        <w:pStyle w:val="25"/>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具有良好的商业信誉承诺函</w:t>
      </w:r>
    </w:p>
    <w:p>
      <w:pPr>
        <w:pStyle w:val="25"/>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b/>
          <w:bCs/>
          <w:color w:val="auto"/>
          <w:sz w:val="32"/>
          <w:szCs w:val="32"/>
          <w:highlight w:val="none"/>
          <w:lang w:val="en-US" w:eastAsia="zh-CN"/>
        </w:rPr>
      </w:pPr>
    </w:p>
    <w:p>
      <w:pPr>
        <w:pStyle w:val="1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157" w:afterLines="50" w:afterAutospacing="0" w:line="360" w:lineRule="auto"/>
        <w:ind w:right="0" w:rightChars="0"/>
        <w:jc w:val="left"/>
        <w:textAlignment w:val="auto"/>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资中县中医医院：</w:t>
      </w:r>
    </w:p>
    <w:p>
      <w:pPr>
        <w:pStyle w:val="1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7" w:firstLineChars="203"/>
        <w:jc w:val="left"/>
        <w:textAlignment w:val="auto"/>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我单位现参与</w:t>
      </w:r>
      <w:r>
        <w:rPr>
          <w:rFonts w:hint="eastAsia" w:ascii="仿宋_GB2312" w:hAnsi="仿宋_GB2312" w:eastAsia="仿宋_GB2312" w:cs="仿宋_GB2312"/>
          <w:color w:val="auto"/>
          <w:kern w:val="2"/>
          <w:sz w:val="24"/>
          <w:szCs w:val="24"/>
          <w:highlight w:val="none"/>
          <w:u w:val="single"/>
          <w:lang w:val="en-US" w:eastAsia="zh-CN" w:bidi="ar-SA"/>
        </w:rPr>
        <w:t xml:space="preserve">               </w:t>
      </w:r>
      <w:r>
        <w:rPr>
          <w:rFonts w:hint="eastAsia" w:ascii="仿宋_GB2312" w:hAnsi="仿宋_GB2312" w:eastAsia="仿宋_GB2312" w:cs="仿宋_GB2312"/>
          <w:color w:val="auto"/>
          <w:kern w:val="2"/>
          <w:sz w:val="24"/>
          <w:szCs w:val="24"/>
          <w:highlight w:val="none"/>
          <w:lang w:val="en-US" w:eastAsia="zh-CN" w:bidi="ar-SA"/>
        </w:rPr>
        <w:t>项目（项目编号：             ），并做出如下承诺：</w:t>
      </w:r>
    </w:p>
    <w:p>
      <w:pPr>
        <w:pStyle w:val="1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7" w:firstLineChars="203"/>
        <w:jc w:val="left"/>
        <w:textAlignment w:val="auto"/>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我单位具有良好的商业信誉。如违反上述承诺，我单位将按照《中华人民共和国政府采购法》《中华人民共和国政府采购法实施条例》相关规定接受处罚，并通过媒体予以公布。</w:t>
      </w:r>
    </w:p>
    <w:p>
      <w:pPr>
        <w:pStyle w:val="1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12" w:firstLineChars="5"/>
        <w:jc w:val="left"/>
        <w:textAlignment w:val="auto"/>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特此承诺。</w:t>
      </w:r>
    </w:p>
    <w:p>
      <w:pPr>
        <w:pStyle w:val="25"/>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szCs w:val="24"/>
          <w:highlight w:val="none"/>
        </w:rPr>
        <w:t>供应商名称</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加盖</w:t>
      </w:r>
      <w:r>
        <w:rPr>
          <w:rFonts w:hint="eastAsia" w:ascii="仿宋_GB2312" w:hAnsi="仿宋_GB2312" w:eastAsia="仿宋_GB2312" w:cs="仿宋_GB2312"/>
          <w:color w:val="auto"/>
          <w:sz w:val="24"/>
          <w:highlight w:val="none"/>
        </w:rPr>
        <w:t>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0" w:firstLineChars="196"/>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法定代表人/单位负责人</w:t>
      </w:r>
      <w:r>
        <w:rPr>
          <w:rFonts w:hint="eastAsia" w:ascii="仿宋_GB2312" w:hAnsi="仿宋_GB2312" w:eastAsia="仿宋_GB2312" w:cs="仿宋_GB2312"/>
          <w:color w:val="auto"/>
          <w:sz w:val="24"/>
          <w:highlight w:val="none"/>
        </w:rPr>
        <w:t>或授权代表（签字</w:t>
      </w:r>
      <w:r>
        <w:rPr>
          <w:rFonts w:hint="eastAsia" w:ascii="仿宋_GB2312" w:hAnsi="仿宋_GB2312" w:eastAsia="仿宋_GB2312" w:cs="仿宋_GB2312"/>
          <w:color w:val="auto"/>
          <w:sz w:val="24"/>
          <w:highlight w:val="none"/>
          <w:lang w:eastAsia="zh-CN"/>
        </w:rPr>
        <w:t>或加盖个人印章</w:t>
      </w:r>
      <w:r>
        <w:rPr>
          <w:rFonts w:hint="eastAsia" w:ascii="仿宋_GB2312" w:hAnsi="仿宋_GB2312" w:eastAsia="仿宋_GB2312" w:cs="仿宋_GB2312"/>
          <w:color w:val="auto"/>
          <w:sz w:val="24"/>
          <w:highlight w:val="none"/>
        </w:rPr>
        <w:t>）：</w:t>
      </w:r>
    </w:p>
    <w:p>
      <w:pPr>
        <w:pageBreakBefore w:val="0"/>
        <w:widowControl/>
        <w:kinsoku/>
        <w:wordWrap/>
        <w:overflowPunct/>
        <w:topLinePunct w:val="0"/>
        <w:bidi w:val="0"/>
        <w:spacing w:line="360" w:lineRule="auto"/>
        <w:ind w:firstLine="480" w:firstLineChars="200"/>
        <w:jc w:val="both"/>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日    期：XXX</w:t>
      </w:r>
      <w:r>
        <w:rPr>
          <w:rFonts w:hint="eastAsia" w:ascii="仿宋_GB2312" w:hAnsi="仿宋_GB2312" w:eastAsia="仿宋_GB2312" w:cs="仿宋_GB2312"/>
          <w:color w:val="auto"/>
          <w:sz w:val="24"/>
          <w:highlight w:val="none"/>
          <w:lang w:val="en-US" w:eastAsia="zh-CN"/>
        </w:rPr>
        <w:t>X</w:t>
      </w:r>
      <w:r>
        <w:rPr>
          <w:rFonts w:hint="eastAsia" w:ascii="仿宋_GB2312" w:hAnsi="仿宋_GB2312" w:eastAsia="仿宋_GB2312" w:cs="仿宋_GB2312"/>
          <w:color w:val="auto"/>
          <w:sz w:val="24"/>
          <w:highlight w:val="none"/>
        </w:rPr>
        <w:t>年XX</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XX日</w:t>
      </w:r>
    </w:p>
    <w:p>
      <w:pPr>
        <w:pStyle w:val="25"/>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both"/>
        <w:textAlignment w:val="auto"/>
        <w:outlineLvl w:val="1"/>
        <w:rPr>
          <w:rFonts w:hint="eastAsia" w:ascii="仿宋_GB2312" w:hAnsi="仿宋_GB2312" w:eastAsia="仿宋_GB2312" w:cs="仿宋_GB2312"/>
          <w:b/>
          <w:bCs/>
          <w:color w:val="auto"/>
          <w:kern w:val="0"/>
          <w:sz w:val="24"/>
          <w:szCs w:val="24"/>
          <w:highlight w:val="none"/>
          <w:lang w:val="en-US" w:eastAsia="zh-CN" w:bidi="ar"/>
        </w:rPr>
      </w:pPr>
      <w:bookmarkStart w:id="30" w:name="_Toc15913"/>
      <w:r>
        <w:rPr>
          <w:rFonts w:hint="eastAsia" w:ascii="仿宋_GB2312" w:hAnsi="仿宋_GB2312" w:eastAsia="仿宋_GB2312" w:cs="仿宋_GB2312"/>
          <w:b/>
          <w:color w:val="auto"/>
          <w:sz w:val="28"/>
          <w:szCs w:val="28"/>
          <w:highlight w:val="none"/>
          <w:lang w:val="en-US" w:eastAsia="zh-CN"/>
        </w:rPr>
        <w:br w:type="page"/>
      </w:r>
      <w:bookmarkStart w:id="31" w:name="_Toc15734"/>
      <w:bookmarkStart w:id="32" w:name="_Toc26272"/>
      <w:bookmarkStart w:id="33" w:name="_Toc18210"/>
      <w:r>
        <w:rPr>
          <w:rFonts w:hint="eastAsia" w:ascii="仿宋_GB2312" w:hAnsi="仿宋_GB2312" w:eastAsia="仿宋_GB2312" w:cs="仿宋_GB2312"/>
          <w:b/>
          <w:bCs/>
          <w:color w:val="auto"/>
          <w:sz w:val="30"/>
          <w:szCs w:val="30"/>
          <w:highlight w:val="none"/>
          <w:lang w:eastAsia="zh-CN"/>
        </w:rPr>
        <w:t>格式</w:t>
      </w:r>
      <w:r>
        <w:rPr>
          <w:rFonts w:hint="eastAsia" w:ascii="仿宋_GB2312" w:hAnsi="仿宋_GB2312" w:cs="仿宋_GB2312"/>
          <w:b/>
          <w:bCs/>
          <w:color w:val="auto"/>
          <w:sz w:val="30"/>
          <w:szCs w:val="30"/>
          <w:highlight w:val="none"/>
          <w:lang w:val="en-US" w:eastAsia="zh-CN"/>
        </w:rPr>
        <w:t>4</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kern w:val="0"/>
          <w:sz w:val="30"/>
          <w:szCs w:val="30"/>
          <w:highlight w:val="none"/>
          <w:lang w:val="en-US" w:eastAsia="zh-CN" w:bidi="ar"/>
        </w:rPr>
        <w:t>依法缴纳税收和社会保障资金承诺函</w:t>
      </w:r>
      <w:bookmarkEnd w:id="31"/>
      <w:bookmarkEnd w:id="32"/>
    </w:p>
    <w:p>
      <w:pPr>
        <w:pStyle w:val="25"/>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4"/>
          <w:szCs w:val="24"/>
          <w:highlight w:val="none"/>
          <w:lang w:val="en-US" w:eastAsia="zh-CN" w:bidi="ar"/>
        </w:rPr>
      </w:pPr>
    </w:p>
    <w:p>
      <w:pPr>
        <w:keepNext w:val="0"/>
        <w:keepLines w:val="0"/>
        <w:widowControl/>
        <w:suppressLineNumbers w:val="0"/>
        <w:kinsoku/>
        <w:wordWrap/>
        <w:overflowPunct/>
        <w:topLinePunct w:val="0"/>
        <w:bidi w:val="0"/>
        <w:spacing w:line="360" w:lineRule="auto"/>
        <w:jc w:val="center"/>
        <w:rPr>
          <w:rFonts w:hint="eastAsia" w:ascii="仿宋_GB2312" w:hAnsi="仿宋_GB2312" w:eastAsia="仿宋_GB2312" w:cs="仿宋_GB2312"/>
          <w:b/>
          <w:bCs/>
          <w:color w:val="auto"/>
          <w:kern w:val="0"/>
          <w:sz w:val="28"/>
          <w:szCs w:val="28"/>
          <w:highlight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依法缴纳税收和社会保障资金承诺函</w:t>
      </w:r>
    </w:p>
    <w:p>
      <w:pPr>
        <w:keepNext w:val="0"/>
        <w:keepLines w:val="0"/>
        <w:widowControl/>
        <w:suppressLineNumbers w:val="0"/>
        <w:kinsoku/>
        <w:wordWrap/>
        <w:overflowPunct/>
        <w:topLinePunct w:val="0"/>
        <w:bidi w:val="0"/>
        <w:spacing w:line="360" w:lineRule="auto"/>
        <w:jc w:val="center"/>
        <w:rPr>
          <w:rFonts w:hint="eastAsia" w:ascii="仿宋_GB2312" w:hAnsi="仿宋_GB2312" w:eastAsia="仿宋_GB2312" w:cs="仿宋_GB2312"/>
          <w:b/>
          <w:bCs/>
          <w:color w:val="auto"/>
          <w:kern w:val="0"/>
          <w:sz w:val="24"/>
          <w:szCs w:val="24"/>
          <w:highlight w:val="none"/>
          <w:lang w:val="en-US" w:eastAsia="zh-CN" w:bidi="ar"/>
        </w:rPr>
      </w:pPr>
    </w:p>
    <w:p>
      <w:pPr>
        <w:pStyle w:val="25"/>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cs="仿宋_GB2312"/>
          <w:color w:val="auto"/>
          <w:sz w:val="24"/>
          <w:szCs w:val="24"/>
          <w:highlight w:val="none"/>
          <w:u w:val="none"/>
          <w:lang w:eastAsia="zh-CN"/>
        </w:rPr>
        <w:t>资中县中医医院</w:t>
      </w:r>
      <w:r>
        <w:rPr>
          <w:rFonts w:hint="eastAsia" w:ascii="仿宋_GB2312" w:hAnsi="仿宋_GB2312" w:eastAsia="仿宋_GB2312" w:cs="仿宋_GB2312"/>
          <w:color w:val="auto"/>
          <w:sz w:val="24"/>
          <w:szCs w:val="24"/>
          <w:highlight w:val="none"/>
          <w:u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12" w:firstLineChars="5"/>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我</w:t>
      </w:r>
      <w:r>
        <w:rPr>
          <w:rFonts w:hint="eastAsia" w:ascii="仿宋_GB2312" w:hAnsi="仿宋_GB2312" w:eastAsia="仿宋_GB2312" w:cs="仿宋_GB2312"/>
          <w:color w:val="auto"/>
          <w:sz w:val="24"/>
          <w:szCs w:val="24"/>
          <w:highlight w:val="none"/>
          <w:lang w:eastAsia="zh-CN"/>
        </w:rPr>
        <w:t>单位</w:t>
      </w:r>
      <w:r>
        <w:rPr>
          <w:rFonts w:hint="eastAsia" w:ascii="仿宋_GB2312" w:hAnsi="仿宋_GB2312" w:eastAsia="仿宋_GB2312" w:cs="仿宋_GB2312"/>
          <w:color w:val="auto"/>
          <w:sz w:val="24"/>
          <w:szCs w:val="24"/>
          <w:highlight w:val="none"/>
        </w:rPr>
        <w:t>现参与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项目（</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编号：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），并</w:t>
      </w:r>
      <w:r>
        <w:rPr>
          <w:rFonts w:hint="eastAsia" w:ascii="仿宋_GB2312" w:hAnsi="仿宋_GB2312" w:eastAsia="仿宋_GB2312" w:cs="仿宋_GB2312"/>
          <w:color w:val="auto"/>
          <w:sz w:val="24"/>
          <w:szCs w:val="24"/>
          <w:highlight w:val="none"/>
          <w:lang w:eastAsia="zh-CN"/>
        </w:rPr>
        <w:t>做出</w:t>
      </w:r>
      <w:r>
        <w:rPr>
          <w:rFonts w:hint="eastAsia" w:ascii="仿宋_GB2312" w:hAnsi="仿宋_GB2312" w:eastAsia="仿宋_GB2312" w:cs="仿宋_GB2312"/>
          <w:color w:val="auto"/>
          <w:sz w:val="24"/>
          <w:szCs w:val="24"/>
          <w:highlight w:val="none"/>
        </w:rPr>
        <w:t>如下承诺：</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我单位依法缴纳税收和员工社会保险，随时接受采购人的检查验证。如违反上述承诺，我单位将按照《中华人民共和国政府采购法》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《中华人民共和国政府采购法</w:t>
      </w:r>
      <w:r>
        <w:rPr>
          <w:rFonts w:hint="eastAsia" w:ascii="仿宋_GB2312" w:hAnsi="仿宋_GB2312" w:eastAsia="仿宋_GB2312" w:cs="仿宋_GB2312"/>
          <w:color w:val="auto"/>
          <w:sz w:val="24"/>
          <w:szCs w:val="24"/>
          <w:highlight w:val="none"/>
          <w:lang w:eastAsia="zh-CN"/>
        </w:rPr>
        <w:t>实施条例</w:t>
      </w:r>
      <w:r>
        <w:rPr>
          <w:rFonts w:hint="eastAsia" w:ascii="仿宋_GB2312" w:hAnsi="仿宋_GB2312" w:eastAsia="仿宋_GB2312" w:cs="仿宋_GB2312"/>
          <w:color w:val="auto"/>
          <w:sz w:val="24"/>
          <w:szCs w:val="24"/>
          <w:highlight w:val="none"/>
        </w:rPr>
        <w:t>》相关规定接受处罚，并通过媒体予以公布。</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特此承诺。</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供应商名称（</w:t>
      </w:r>
      <w:r>
        <w:rPr>
          <w:rFonts w:hint="eastAsia" w:ascii="仿宋_GB2312" w:hAnsi="仿宋_GB2312" w:eastAsia="仿宋_GB2312" w:cs="仿宋_GB2312"/>
          <w:color w:val="auto"/>
          <w:sz w:val="24"/>
          <w:szCs w:val="24"/>
          <w:highlight w:val="none"/>
          <w:lang w:eastAsia="zh-CN"/>
        </w:rPr>
        <w:t>加盖公章</w:t>
      </w:r>
      <w:r>
        <w:rPr>
          <w:rFonts w:hint="eastAsia" w:ascii="仿宋_GB2312" w:hAnsi="仿宋_GB2312" w:eastAsia="仿宋_GB2312" w:cs="仿宋_GB2312"/>
          <w:color w:val="auto"/>
          <w:sz w:val="24"/>
          <w:szCs w:val="24"/>
          <w:highlight w:val="none"/>
        </w:rPr>
        <w:t>）：XXX</w:t>
      </w:r>
    </w:p>
    <w:p>
      <w:pPr>
        <w:pStyle w:val="25"/>
        <w:keepNext w:val="0"/>
        <w:keepLines w:val="0"/>
        <w:kinsoku/>
        <w:wordWrap/>
        <w:overflowPunct/>
        <w:topLinePunct w:val="0"/>
        <w:bidi w:val="0"/>
        <w:spacing w:line="360" w:lineRule="auto"/>
        <w:ind w:left="0" w:leftChars="0" w:firstLine="638" w:firstLineChars="26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eastAsia="zh-CN"/>
        </w:rPr>
        <w:t>法定代表人/单位负责人</w:t>
      </w:r>
      <w:r>
        <w:rPr>
          <w:rFonts w:hint="eastAsia" w:ascii="仿宋_GB2312" w:hAnsi="仿宋_GB2312" w:eastAsia="仿宋_GB2312" w:cs="仿宋_GB2312"/>
          <w:bCs/>
          <w:color w:val="auto"/>
          <w:sz w:val="24"/>
          <w:szCs w:val="24"/>
          <w:highlight w:val="none"/>
        </w:rPr>
        <w:t>或授权代表（签字</w:t>
      </w:r>
      <w:r>
        <w:rPr>
          <w:rFonts w:hint="eastAsia" w:ascii="仿宋_GB2312" w:hAnsi="仿宋_GB2312" w:eastAsia="仿宋_GB2312" w:cs="仿宋_GB2312"/>
          <w:bCs/>
          <w:color w:val="auto"/>
          <w:sz w:val="24"/>
          <w:szCs w:val="24"/>
          <w:highlight w:val="none"/>
          <w:lang w:eastAsia="zh-CN"/>
        </w:rPr>
        <w:t>或加盖个人印章</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color w:val="auto"/>
          <w:sz w:val="24"/>
          <w:szCs w:val="24"/>
          <w:highlight w:val="none"/>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   期</w:t>
      </w:r>
      <w:r>
        <w:rPr>
          <w:rFonts w:hint="eastAsia" w:ascii="仿宋_GB2312" w:hAnsi="仿宋_GB2312" w:cs="仿宋_GB2312"/>
          <w:color w:val="auto"/>
          <w:sz w:val="24"/>
          <w:szCs w:val="24"/>
          <w:highlight w:val="none"/>
          <w:lang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cs="仿宋_GB2312"/>
          <w:color w:val="auto"/>
          <w:sz w:val="24"/>
          <w:szCs w:val="24"/>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_GB2312" w:hAnsi="仿宋_GB2312" w:eastAsia="仿宋_GB2312" w:cs="仿宋_GB2312"/>
          <w:b/>
          <w:color w:val="auto"/>
          <w:sz w:val="28"/>
          <w:szCs w:val="28"/>
          <w:highlight w:val="none"/>
          <w:lang w:val="en-US" w:eastAsia="zh-CN"/>
        </w:rPr>
      </w:pPr>
      <w:bookmarkStart w:id="34" w:name="_Toc28"/>
      <w:r>
        <w:rPr>
          <w:rFonts w:hint="eastAsia" w:ascii="仿宋_GB2312" w:hAnsi="仿宋_GB2312" w:eastAsia="仿宋_GB2312" w:cs="仿宋_GB2312"/>
          <w:b/>
          <w:color w:val="auto"/>
          <w:sz w:val="28"/>
          <w:szCs w:val="28"/>
          <w:highlight w:val="none"/>
          <w:lang w:val="en-US" w:eastAsia="zh-CN"/>
        </w:rPr>
        <w:t>格式</w:t>
      </w:r>
      <w:r>
        <w:rPr>
          <w:rFonts w:hint="eastAsia" w:ascii="仿宋_GB2312" w:hAnsi="仿宋_GB2312" w:cs="仿宋_GB2312"/>
          <w:b/>
          <w:color w:val="auto"/>
          <w:sz w:val="28"/>
          <w:szCs w:val="28"/>
          <w:highlight w:val="none"/>
          <w:lang w:val="en-US" w:eastAsia="zh-CN"/>
        </w:rPr>
        <w:t>5</w:t>
      </w:r>
      <w:r>
        <w:rPr>
          <w:rFonts w:hint="eastAsia" w:ascii="仿宋_GB2312" w:hAnsi="仿宋_GB2312" w:eastAsia="仿宋_GB2312" w:cs="仿宋_GB2312"/>
          <w:b/>
          <w:color w:val="auto"/>
          <w:sz w:val="28"/>
          <w:szCs w:val="28"/>
          <w:highlight w:val="none"/>
          <w:lang w:val="en-US" w:eastAsia="zh-CN"/>
        </w:rPr>
        <w:t>无重大违法记录承诺函</w:t>
      </w:r>
      <w:bookmarkEnd w:id="30"/>
      <w:bookmarkEnd w:id="33"/>
      <w:bookmarkEnd w:id="34"/>
    </w:p>
    <w:p>
      <w:pPr>
        <w:pStyle w:val="2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color w:val="auto"/>
          <w:sz w:val="24"/>
          <w:szCs w:val="24"/>
          <w:highlight w:val="none"/>
          <w:lang w:val="en-US" w:eastAsia="zh-CN"/>
        </w:rPr>
      </w:pPr>
    </w:p>
    <w:p>
      <w:pPr>
        <w:keepNext w:val="0"/>
        <w:keepLines w:val="0"/>
        <w:widowControl/>
        <w:suppressLineNumbers w:val="0"/>
        <w:jc w:val="center"/>
        <w:rPr>
          <w:rFonts w:hint="eastAsia" w:ascii="仿宋_GB2312" w:hAnsi="仿宋_GB2312" w:eastAsia="仿宋_GB2312" w:cs="仿宋_GB2312"/>
          <w:b/>
          <w:bCs/>
          <w:color w:val="auto"/>
          <w:kern w:val="0"/>
          <w:sz w:val="28"/>
          <w:szCs w:val="28"/>
          <w:highlight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无</w:t>
      </w:r>
      <w:r>
        <w:rPr>
          <w:rFonts w:hint="eastAsia" w:ascii="仿宋_GB2312" w:hAnsi="仿宋_GB2312" w:eastAsia="仿宋_GB2312" w:cs="仿宋_GB2312"/>
          <w:b/>
          <w:color w:val="auto"/>
          <w:sz w:val="28"/>
          <w:szCs w:val="28"/>
          <w:highlight w:val="none"/>
          <w:lang w:val="en-US" w:eastAsia="zh-CN"/>
        </w:rPr>
        <w:t>重大违法记录</w:t>
      </w:r>
      <w:r>
        <w:rPr>
          <w:rFonts w:hint="eastAsia" w:ascii="仿宋_GB2312" w:hAnsi="仿宋_GB2312" w:eastAsia="仿宋_GB2312" w:cs="仿宋_GB2312"/>
          <w:b/>
          <w:bCs/>
          <w:color w:val="auto"/>
          <w:kern w:val="0"/>
          <w:sz w:val="28"/>
          <w:szCs w:val="28"/>
          <w:highlight w:val="none"/>
          <w:lang w:val="en-US" w:eastAsia="zh-CN" w:bidi="ar"/>
        </w:rPr>
        <w:t>承诺函</w:t>
      </w:r>
    </w:p>
    <w:p>
      <w:pPr>
        <w:pStyle w:val="25"/>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p>
      <w:pPr>
        <w:pStyle w:val="25"/>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cs="仿宋_GB2312"/>
          <w:color w:val="auto"/>
          <w:sz w:val="24"/>
          <w:szCs w:val="24"/>
          <w:highlight w:val="none"/>
          <w:u w:val="none"/>
          <w:lang w:eastAsia="zh-CN"/>
        </w:rPr>
        <w:t>资中县中医医院</w:t>
      </w:r>
      <w:r>
        <w:rPr>
          <w:rFonts w:hint="eastAsia" w:ascii="仿宋_GB2312" w:hAnsi="仿宋_GB2312" w:eastAsia="仿宋_GB2312" w:cs="仿宋_GB2312"/>
          <w:color w:val="auto"/>
          <w:sz w:val="24"/>
          <w:szCs w:val="24"/>
          <w:highlight w:val="none"/>
          <w:u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w:t>
      </w:r>
      <w:r>
        <w:rPr>
          <w:rFonts w:hint="eastAsia" w:ascii="仿宋_GB2312" w:hAnsi="仿宋_GB2312" w:eastAsia="仿宋_GB2312" w:cs="仿宋_GB2312"/>
          <w:color w:val="auto"/>
          <w:sz w:val="24"/>
          <w:szCs w:val="24"/>
          <w:highlight w:val="none"/>
          <w:lang w:eastAsia="zh-CN"/>
        </w:rPr>
        <w:t>单位</w:t>
      </w:r>
      <w:r>
        <w:rPr>
          <w:rFonts w:hint="eastAsia" w:ascii="仿宋_GB2312" w:hAnsi="仿宋_GB2312" w:eastAsia="仿宋_GB2312" w:cs="仿宋_GB2312"/>
          <w:color w:val="auto"/>
          <w:sz w:val="24"/>
          <w:szCs w:val="24"/>
          <w:highlight w:val="none"/>
        </w:rPr>
        <w:t>现参与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项目（</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编号：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），并</w:t>
      </w:r>
      <w:r>
        <w:rPr>
          <w:rFonts w:hint="eastAsia" w:ascii="仿宋_GB2312" w:hAnsi="仿宋_GB2312" w:eastAsia="仿宋_GB2312" w:cs="仿宋_GB2312"/>
          <w:color w:val="auto"/>
          <w:sz w:val="24"/>
          <w:szCs w:val="24"/>
          <w:highlight w:val="none"/>
          <w:lang w:eastAsia="zh-CN"/>
        </w:rPr>
        <w:t>做出</w:t>
      </w:r>
      <w:r>
        <w:rPr>
          <w:rFonts w:hint="eastAsia" w:ascii="仿宋_GB2312" w:hAnsi="仿宋_GB2312" w:eastAsia="仿宋_GB2312" w:cs="仿宋_GB2312"/>
          <w:color w:val="auto"/>
          <w:sz w:val="24"/>
          <w:szCs w:val="24"/>
          <w:highlight w:val="none"/>
        </w:rPr>
        <w:t>如下承诺：</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我</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sz w:val="24"/>
          <w:highlight w:val="none"/>
          <w:lang w:eastAsia="zh-CN"/>
        </w:rPr>
        <w:t>在参</w:t>
      </w:r>
      <w:r>
        <w:rPr>
          <w:rFonts w:hint="eastAsia" w:ascii="仿宋_GB2312" w:hAnsi="仿宋_GB2312" w:eastAsia="仿宋_GB2312" w:cs="仿宋_GB2312"/>
          <w:color w:val="auto"/>
          <w:sz w:val="24"/>
          <w:highlight w:val="none"/>
          <w:lang w:val="en-US" w:eastAsia="zh-CN"/>
        </w:rPr>
        <w:t>加本次政府采购活动前三年内，在经营活动中没有重大违法记录</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szCs w:val="24"/>
          <w:highlight w:val="none"/>
        </w:rPr>
        <w:t>如违反上述承诺，我单位将按照《中华人民共和国政府采购法》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《中华人民共和国政府采购法</w:t>
      </w:r>
      <w:r>
        <w:rPr>
          <w:rFonts w:hint="eastAsia" w:ascii="仿宋_GB2312" w:hAnsi="仿宋_GB2312" w:eastAsia="仿宋_GB2312" w:cs="仿宋_GB2312"/>
          <w:color w:val="auto"/>
          <w:sz w:val="24"/>
          <w:szCs w:val="24"/>
          <w:highlight w:val="none"/>
          <w:lang w:eastAsia="zh-CN"/>
        </w:rPr>
        <w:t>实施条例</w:t>
      </w:r>
      <w:r>
        <w:rPr>
          <w:rFonts w:hint="eastAsia" w:ascii="仿宋_GB2312" w:hAnsi="仿宋_GB2312" w:eastAsia="仿宋_GB2312" w:cs="仿宋_GB2312"/>
          <w:color w:val="auto"/>
          <w:sz w:val="24"/>
          <w:szCs w:val="24"/>
          <w:highlight w:val="none"/>
        </w:rPr>
        <w:t>》相关规定接受处罚，并通过媒体予以公布。</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特此承诺。</w:t>
      </w:r>
    </w:p>
    <w:p>
      <w:pPr>
        <w:pStyle w:val="25"/>
        <w:spacing w:line="360" w:lineRule="auto"/>
        <w:ind w:firstLine="480" w:firstLineChars="200"/>
        <w:rPr>
          <w:rFonts w:hint="eastAsia" w:ascii="仿宋_GB2312" w:hAnsi="仿宋_GB2312" w:eastAsia="仿宋_GB2312" w:cs="仿宋_GB2312"/>
          <w:color w:val="auto"/>
          <w:sz w:val="24"/>
          <w:szCs w:val="24"/>
          <w:highlight w:val="none"/>
          <w:lang w:eastAsia="zh-CN"/>
        </w:rPr>
      </w:pPr>
    </w:p>
    <w:p>
      <w:pPr>
        <w:pStyle w:val="25"/>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供应商名称（</w:t>
      </w:r>
      <w:r>
        <w:rPr>
          <w:rFonts w:hint="eastAsia" w:ascii="仿宋_GB2312" w:hAnsi="仿宋_GB2312" w:eastAsia="仿宋_GB2312" w:cs="仿宋_GB2312"/>
          <w:color w:val="auto"/>
          <w:sz w:val="24"/>
          <w:szCs w:val="24"/>
          <w:highlight w:val="none"/>
          <w:lang w:eastAsia="zh-CN"/>
        </w:rPr>
        <w:t>加盖</w:t>
      </w:r>
      <w:r>
        <w:rPr>
          <w:rFonts w:hint="eastAsia" w:ascii="仿宋_GB2312" w:hAnsi="仿宋_GB2312" w:eastAsia="仿宋_GB2312" w:cs="仿宋_GB2312"/>
          <w:color w:val="auto"/>
          <w:sz w:val="24"/>
          <w:szCs w:val="24"/>
          <w:highlight w:val="none"/>
        </w:rPr>
        <w:t>公章）：</w:t>
      </w:r>
    </w:p>
    <w:p>
      <w:pPr>
        <w:pStyle w:val="25"/>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lang w:eastAsia="zh-CN"/>
        </w:rPr>
        <w:t>法定代表人/单位负责人</w:t>
      </w:r>
      <w:r>
        <w:rPr>
          <w:rFonts w:hint="eastAsia" w:ascii="仿宋_GB2312" w:hAnsi="仿宋_GB2312" w:eastAsia="仿宋_GB2312" w:cs="仿宋_GB2312"/>
          <w:color w:val="auto"/>
          <w:sz w:val="24"/>
          <w:highlight w:val="none"/>
        </w:rPr>
        <w:t>或授权代表</w:t>
      </w:r>
      <w:r>
        <w:rPr>
          <w:rFonts w:hint="eastAsia" w:ascii="仿宋_GB2312" w:hAnsi="仿宋_GB2312" w:eastAsia="仿宋_GB2312" w:cs="仿宋_GB2312"/>
          <w:color w:val="auto"/>
          <w:sz w:val="24"/>
          <w:szCs w:val="24"/>
          <w:highlight w:val="none"/>
        </w:rPr>
        <w:t>（签字</w:t>
      </w:r>
      <w:r>
        <w:rPr>
          <w:rFonts w:hint="eastAsia" w:ascii="仿宋_GB2312" w:hAnsi="仿宋_GB2312" w:eastAsia="仿宋_GB2312" w:cs="仿宋_GB2312"/>
          <w:color w:val="auto"/>
          <w:sz w:val="24"/>
          <w:szCs w:val="24"/>
          <w:highlight w:val="none"/>
          <w:lang w:eastAsia="zh-CN"/>
        </w:rPr>
        <w:t>或加盖个人印章</w:t>
      </w:r>
      <w:r>
        <w:rPr>
          <w:rFonts w:hint="eastAsia" w:ascii="仿宋_GB2312" w:hAnsi="仿宋_GB2312" w:eastAsia="仿宋_GB2312" w:cs="仿宋_GB2312"/>
          <w:color w:val="auto"/>
          <w:sz w:val="24"/>
          <w:szCs w:val="24"/>
          <w:highlight w:val="none"/>
        </w:rPr>
        <w:t>）：</w:t>
      </w:r>
    </w:p>
    <w:p>
      <w:pPr>
        <w:pStyle w:val="7"/>
        <w:ind w:firstLine="48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 xml:space="preserve">    期：</w:t>
      </w:r>
      <w:r>
        <w:rPr>
          <w:rFonts w:hint="eastAsia" w:ascii="仿宋_GB2312" w:hAnsi="仿宋_GB2312" w:eastAsia="仿宋_GB2312" w:cs="仿宋_GB2312"/>
          <w:color w:val="auto"/>
          <w:sz w:val="24"/>
          <w:szCs w:val="24"/>
          <w:highlight w:val="none"/>
        </w:rPr>
        <w:t xml:space="preserve"> XXXX年XX月XX日</w:t>
      </w: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bCs/>
          <w:color w:val="auto"/>
          <w:sz w:val="24"/>
          <w:szCs w:val="24"/>
          <w:highlight w:val="none"/>
        </w:rPr>
      </w:pPr>
    </w:p>
    <w:p>
      <w:pPr>
        <w:pStyle w:val="25"/>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30"/>
          <w:szCs w:val="30"/>
          <w:highlight w:val="none"/>
        </w:rPr>
        <w:br w:type="page"/>
      </w:r>
      <w:bookmarkStart w:id="35" w:name="_Toc5160"/>
      <w:bookmarkStart w:id="36" w:name="_Toc15834"/>
      <w:r>
        <w:rPr>
          <w:rFonts w:hint="eastAsia" w:ascii="仿宋_GB2312" w:hAnsi="仿宋_GB2312" w:eastAsia="仿宋_GB2312" w:cs="仿宋_GB2312"/>
          <w:b/>
          <w:color w:val="auto"/>
          <w:sz w:val="30"/>
          <w:szCs w:val="30"/>
          <w:highlight w:val="none"/>
          <w:lang w:eastAsia="zh-CN"/>
        </w:rPr>
        <w:t>格式</w:t>
      </w:r>
      <w:r>
        <w:rPr>
          <w:rFonts w:hint="eastAsia" w:ascii="仿宋_GB2312" w:hAnsi="仿宋_GB2312" w:cs="仿宋_GB2312"/>
          <w:b/>
          <w:color w:val="auto"/>
          <w:sz w:val="30"/>
          <w:szCs w:val="30"/>
          <w:highlight w:val="none"/>
          <w:lang w:val="en-US" w:eastAsia="zh-CN"/>
        </w:rPr>
        <w:t>6</w:t>
      </w:r>
      <w:r>
        <w:rPr>
          <w:rFonts w:hint="eastAsia" w:ascii="仿宋_GB2312" w:hAnsi="仿宋_GB2312" w:eastAsia="仿宋_GB2312" w:cs="仿宋_GB2312"/>
          <w:b/>
          <w:color w:val="auto"/>
          <w:sz w:val="30"/>
          <w:szCs w:val="30"/>
          <w:highlight w:val="none"/>
          <w:lang w:val="en-US" w:eastAsia="zh-CN"/>
        </w:rPr>
        <w:t xml:space="preserve"> </w:t>
      </w:r>
      <w:r>
        <w:rPr>
          <w:rFonts w:hint="eastAsia" w:ascii="仿宋_GB2312" w:hAnsi="仿宋_GB2312" w:eastAsia="仿宋_GB2312" w:cs="仿宋_GB2312"/>
          <w:b/>
          <w:color w:val="auto"/>
          <w:sz w:val="30"/>
          <w:szCs w:val="30"/>
          <w:highlight w:val="none"/>
          <w:lang w:eastAsia="zh-CN"/>
        </w:rPr>
        <w:t>法定代表人/单位负责人</w:t>
      </w:r>
      <w:r>
        <w:rPr>
          <w:rFonts w:hint="eastAsia" w:ascii="仿宋_GB2312" w:hAnsi="仿宋_GB2312" w:eastAsia="仿宋_GB2312" w:cs="仿宋_GB2312"/>
          <w:b/>
          <w:color w:val="auto"/>
          <w:sz w:val="30"/>
          <w:szCs w:val="30"/>
          <w:highlight w:val="none"/>
        </w:rPr>
        <w:t>授权委托书</w:t>
      </w:r>
      <w:bookmarkEnd w:id="35"/>
      <w:bookmarkEnd w:id="36"/>
    </w:p>
    <w:p>
      <w:pPr>
        <w:pStyle w:val="6"/>
        <w:keepNext w:val="0"/>
        <w:keepLines w:val="0"/>
        <w:kinsoku/>
        <w:wordWrap/>
        <w:overflowPunct/>
        <w:topLinePunct w:val="0"/>
        <w:bidi w:val="0"/>
        <w:spacing w:line="360" w:lineRule="auto"/>
        <w:ind w:firstLine="0"/>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法定代表人/单位负责人</w:t>
      </w:r>
      <w:r>
        <w:rPr>
          <w:rFonts w:hint="eastAsia" w:ascii="仿宋_GB2312" w:hAnsi="仿宋_GB2312" w:eastAsia="仿宋_GB2312" w:cs="仿宋_GB2312"/>
          <w:b/>
          <w:color w:val="auto"/>
          <w:sz w:val="28"/>
          <w:szCs w:val="28"/>
          <w:highlight w:val="none"/>
        </w:rPr>
        <w:t>授权委托书</w:t>
      </w:r>
    </w:p>
    <w:p>
      <w:pPr>
        <w:pStyle w:val="6"/>
        <w:keepNext w:val="0"/>
        <w:keepLines w:val="0"/>
        <w:kinsoku/>
        <w:wordWrap/>
        <w:overflowPunct/>
        <w:topLinePunct w:val="0"/>
        <w:bidi w:val="0"/>
        <w:spacing w:line="360" w:lineRule="auto"/>
        <w:ind w:firstLine="0"/>
        <w:jc w:val="center"/>
        <w:rPr>
          <w:rFonts w:hint="eastAsia" w:ascii="仿宋_GB2312" w:hAnsi="仿宋_GB2312" w:eastAsia="仿宋_GB2312" w:cs="仿宋_GB2312"/>
          <w:b/>
          <w:color w:val="auto"/>
          <w:sz w:val="24"/>
          <w:szCs w:val="24"/>
          <w:highlight w:val="none"/>
        </w:rPr>
      </w:pPr>
    </w:p>
    <w:p>
      <w:pPr>
        <w:keepNext w:val="0"/>
        <w:keepLines w:val="0"/>
        <w:kinsoku/>
        <w:wordWrap/>
        <w:overflowPunct/>
        <w:topLinePunct w:val="0"/>
        <w:bidi w:val="0"/>
        <w:spacing w:line="360" w:lineRule="auto"/>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lang w:eastAsia="zh-CN"/>
        </w:rPr>
        <w:t>资中县中医医院</w:t>
      </w:r>
      <w:r>
        <w:rPr>
          <w:rFonts w:hint="eastAsia" w:ascii="仿宋_GB2312" w:hAnsi="仿宋_GB2312" w:eastAsia="仿宋_GB2312" w:cs="仿宋_GB2312"/>
          <w:color w:val="auto"/>
          <w:sz w:val="24"/>
          <w:szCs w:val="24"/>
          <w:highlight w:val="none"/>
          <w:u w:val="none"/>
        </w:rPr>
        <w:t>：</w:t>
      </w:r>
    </w:p>
    <w:p>
      <w:pPr>
        <w:keepNext w:val="0"/>
        <w:keepLines w:val="0"/>
        <w:kinsoku/>
        <w:wordWrap/>
        <w:overflowPunct/>
        <w:topLinePunct w:val="0"/>
        <w:bidi w:val="0"/>
        <w:spacing w:line="360" w:lineRule="auto"/>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（供应商全称）</w:t>
      </w:r>
      <w:r>
        <w:rPr>
          <w:rFonts w:hint="eastAsia" w:ascii="仿宋_GB2312" w:hAnsi="仿宋_GB2312" w:eastAsia="仿宋_GB2312" w:cs="仿宋_GB2312"/>
          <w:color w:val="auto"/>
          <w:sz w:val="24"/>
          <w:szCs w:val="24"/>
          <w:highlight w:val="none"/>
          <w:lang w:eastAsia="zh-CN"/>
        </w:rPr>
        <w:t>法定代表人/单位负责人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授权委托</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为我的代理人，参加贵单位组织的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（项目名称）（项目编号：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）的响应。代理人在本次</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中所签署的一切文件和处理的一切有关事宜，我公司均予承认，所产生的法律后果均由我单位承担。</w:t>
      </w:r>
    </w:p>
    <w:p>
      <w:pPr>
        <w:keepNext w:val="0"/>
        <w:keepLines w:val="0"/>
        <w:kinsoku/>
        <w:wordWrap/>
        <w:overflowPunct/>
        <w:topLinePunct w:val="0"/>
        <w:bidi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特此声明。</w:t>
      </w:r>
    </w:p>
    <w:p>
      <w:pPr>
        <w:keepNext w:val="0"/>
        <w:keepLines w:val="0"/>
        <w:kinsoku/>
        <w:wordWrap/>
        <w:overflowPunct/>
        <w:topLinePunct w:val="0"/>
        <w:bidi w:val="0"/>
        <w:spacing w:line="360" w:lineRule="auto"/>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供应商名称（</w:t>
      </w:r>
      <w:r>
        <w:rPr>
          <w:rFonts w:hint="eastAsia" w:ascii="仿宋_GB2312" w:hAnsi="仿宋_GB2312" w:eastAsia="仿宋_GB2312" w:cs="仿宋_GB2312"/>
          <w:color w:val="auto"/>
          <w:sz w:val="24"/>
          <w:szCs w:val="24"/>
          <w:highlight w:val="none"/>
          <w:lang w:eastAsia="zh-CN"/>
        </w:rPr>
        <w:t>加盖公章</w:t>
      </w:r>
      <w:r>
        <w:rPr>
          <w:rFonts w:hint="eastAsia" w:ascii="仿宋_GB2312" w:hAnsi="仿宋_GB2312" w:eastAsia="仿宋_GB2312" w:cs="仿宋_GB2312"/>
          <w:color w:val="auto"/>
          <w:sz w:val="24"/>
          <w:szCs w:val="24"/>
          <w:highlight w:val="none"/>
        </w:rPr>
        <w:t>）：</w:t>
      </w: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法定代表人/单位负责人签字或加盖个人印章</w:t>
      </w:r>
      <w:r>
        <w:rPr>
          <w:rFonts w:hint="eastAsia" w:ascii="仿宋_GB2312" w:hAnsi="仿宋_GB2312" w:eastAsia="仿宋_GB2312" w:cs="仿宋_GB2312"/>
          <w:color w:val="auto"/>
          <w:sz w:val="24"/>
          <w:szCs w:val="24"/>
          <w:highlight w:val="none"/>
        </w:rPr>
        <w:t>：</w:t>
      </w: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授权代表（签字</w:t>
      </w:r>
      <w:r>
        <w:rPr>
          <w:rFonts w:hint="eastAsia" w:ascii="仿宋_GB2312" w:hAnsi="仿宋_GB2312" w:eastAsia="仿宋_GB2312" w:cs="仿宋_GB2312"/>
          <w:color w:val="auto"/>
          <w:sz w:val="24"/>
          <w:szCs w:val="24"/>
          <w:highlight w:val="none"/>
          <w:lang w:eastAsia="zh-CN"/>
        </w:rPr>
        <w:t>或加盖个人印章</w:t>
      </w:r>
      <w:r>
        <w:rPr>
          <w:rFonts w:hint="eastAsia" w:ascii="仿宋_GB2312" w:hAnsi="仿宋_GB2312" w:eastAsia="仿宋_GB2312" w:cs="仿宋_GB2312"/>
          <w:color w:val="auto"/>
          <w:sz w:val="24"/>
          <w:szCs w:val="24"/>
          <w:highlight w:val="none"/>
        </w:rPr>
        <w:t>）：</w:t>
      </w: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lang w:eastAsia="zh-CN"/>
        </w:rPr>
        <w:t>：</w:t>
      </w:r>
    </w:p>
    <w:p>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bCs/>
          <w:color w:val="auto"/>
          <w:sz w:val="24"/>
          <w:szCs w:val="24"/>
          <w:highlight w:val="none"/>
        </w:rPr>
      </w:pPr>
    </w:p>
    <w:p>
      <w:pPr>
        <w:pStyle w:val="25"/>
        <w:pageBreakBefore w:val="0"/>
        <w:kinsoku/>
        <w:wordWrap/>
        <w:overflowPunct/>
        <w:topLinePunct w:val="0"/>
        <w:bidi w:val="0"/>
        <w:spacing w:line="360" w:lineRule="auto"/>
        <w:ind w:firstLine="480" w:firstLineChars="200"/>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注：1、供应商为法人单位时提供“法定代表人授权书”，供应商为其他组织时提供“单位负责人授权书”，供应商为自然人时提供“自然人身份证明材料”。</w:t>
      </w:r>
    </w:p>
    <w:p>
      <w:pPr>
        <w:pStyle w:val="25"/>
        <w:pageBreakBefore w:val="0"/>
        <w:kinsoku/>
        <w:wordWrap/>
        <w:overflowPunct/>
        <w:topLinePunct w:val="0"/>
        <w:bidi w:val="0"/>
        <w:spacing w:line="360" w:lineRule="auto"/>
        <w:ind w:firstLine="480" w:firstLineChars="200"/>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2、附法定代表人/单位负责人身份证明材料复印件和授权代表身份证明材料复印件。</w:t>
      </w:r>
    </w:p>
    <w:p>
      <w:pPr>
        <w:pStyle w:val="25"/>
        <w:pageBreakBefore w:val="0"/>
        <w:kinsoku/>
        <w:wordWrap/>
        <w:overflowPunct/>
        <w:topLinePunct w:val="0"/>
        <w:bidi w:val="0"/>
        <w:spacing w:line="360" w:lineRule="auto"/>
        <w:ind w:firstLine="480" w:firstLineChars="200"/>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3、身份证明材料包括居民身份证或户口本或军官证或护照等。</w:t>
      </w:r>
    </w:p>
    <w:p>
      <w:pPr>
        <w:pStyle w:val="25"/>
        <w:pageBreakBefore w:val="0"/>
        <w:kinsoku/>
        <w:wordWrap/>
        <w:overflowPunct/>
        <w:topLinePunct w:val="0"/>
        <w:bidi w:val="0"/>
        <w:spacing w:line="360" w:lineRule="auto"/>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b/>
          <w:bCs/>
          <w:color w:val="auto"/>
          <w:sz w:val="24"/>
          <w:highlight w:val="none"/>
          <w:lang w:eastAsia="zh-CN"/>
        </w:rPr>
        <w:t>4、身份证明材料须完整有效，如提供居民身份证正、反面复印件。</w:t>
      </w:r>
      <w:bookmarkStart w:id="37" w:name="_Toc7606"/>
      <w:bookmarkStart w:id="38" w:name="_Toc14488"/>
      <w:bookmarkStart w:id="39" w:name="_Toc17489"/>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eastAsia="zh-CN"/>
        </w:rPr>
      </w:pPr>
    </w:p>
    <w:bookmarkEnd w:id="37"/>
    <w:bookmarkEnd w:id="38"/>
    <w:p>
      <w:pPr>
        <w:keepNext w:val="0"/>
        <w:keepLines w:val="0"/>
        <w:widowControl/>
        <w:kinsoku/>
        <w:wordWrap/>
        <w:overflowPunct/>
        <w:topLinePunct w:val="0"/>
        <w:bidi w:val="0"/>
        <w:spacing w:line="360" w:lineRule="auto"/>
        <w:ind w:firstLine="280" w:firstLineChars="100"/>
        <w:jc w:val="right"/>
        <w:rPr>
          <w:rFonts w:hint="eastAsia" w:ascii="仿宋_GB2312" w:hAnsi="仿宋_GB2312" w:eastAsia="仿宋_GB2312" w:cs="仿宋_GB2312"/>
          <w:color w:val="auto"/>
          <w:sz w:val="28"/>
          <w:szCs w:val="28"/>
          <w:highlight w:val="none"/>
          <w:lang w:val="en-US" w:eastAsia="zh-CN"/>
        </w:rPr>
      </w:pPr>
    </w:p>
    <w:p>
      <w:pPr>
        <w:keepNext w:val="0"/>
        <w:keepLines w:val="0"/>
        <w:widowControl/>
        <w:kinsoku/>
        <w:wordWrap/>
        <w:overflowPunct/>
        <w:topLinePunct w:val="0"/>
        <w:bidi w:val="0"/>
        <w:spacing w:line="360" w:lineRule="auto"/>
        <w:ind w:firstLine="280" w:firstLineChars="100"/>
        <w:jc w:val="right"/>
        <w:rPr>
          <w:rFonts w:hint="eastAsia" w:ascii="仿宋_GB2312" w:hAnsi="仿宋_GB2312" w:eastAsia="仿宋_GB2312" w:cs="仿宋_GB2312"/>
          <w:color w:val="auto"/>
          <w:sz w:val="28"/>
          <w:szCs w:val="28"/>
          <w:highlight w:val="none"/>
          <w:lang w:val="en-US" w:eastAsia="zh-CN"/>
        </w:rPr>
      </w:pPr>
    </w:p>
    <w:p>
      <w:pPr>
        <w:keepNext w:val="0"/>
        <w:keepLines w:val="0"/>
        <w:widowControl/>
        <w:kinsoku/>
        <w:wordWrap/>
        <w:overflowPunct/>
        <w:topLinePunct w:val="0"/>
        <w:bidi w:val="0"/>
        <w:spacing w:line="360" w:lineRule="auto"/>
        <w:ind w:firstLine="280" w:firstLineChars="100"/>
        <w:jc w:val="right"/>
        <w:rPr>
          <w:rFonts w:hint="eastAsia" w:ascii="仿宋_GB2312" w:hAnsi="仿宋_GB2312" w:eastAsia="仿宋_GB2312" w:cs="仿宋_GB2312"/>
          <w:color w:val="auto"/>
          <w:sz w:val="28"/>
          <w:szCs w:val="28"/>
          <w:highlight w:val="none"/>
          <w:lang w:val="en-US" w:eastAsia="zh-CN"/>
        </w:rPr>
      </w:pPr>
    </w:p>
    <w:p>
      <w:pPr>
        <w:keepNext w:val="0"/>
        <w:keepLines w:val="0"/>
        <w:pageBreakBefore/>
        <w:widowControl/>
        <w:kinsoku/>
        <w:wordWrap/>
        <w:overflowPunct/>
        <w:topLinePunct w:val="0"/>
        <w:autoSpaceDE/>
        <w:autoSpaceDN/>
        <w:bidi w:val="0"/>
        <w:adjustRightInd/>
        <w:snapToGrid/>
        <w:spacing w:line="360" w:lineRule="auto"/>
        <w:ind w:firstLine="300" w:firstLineChars="100"/>
        <w:jc w:val="left"/>
        <w:textAlignment w:val="auto"/>
        <w:outlineLvl w:val="1"/>
        <w:rPr>
          <w:rFonts w:hint="eastAsia" w:ascii="仿宋_GB2312" w:hAnsi="仿宋_GB2312" w:eastAsia="仿宋_GB2312" w:cs="仿宋_GB2312"/>
          <w:b/>
          <w:color w:val="auto"/>
          <w:sz w:val="30"/>
          <w:szCs w:val="30"/>
          <w:highlight w:val="none"/>
        </w:rPr>
      </w:pPr>
      <w:bookmarkStart w:id="40" w:name="_Toc30191"/>
      <w:r>
        <w:rPr>
          <w:rFonts w:hint="eastAsia" w:ascii="仿宋_GB2312" w:hAnsi="仿宋_GB2312" w:eastAsia="仿宋_GB2312" w:cs="仿宋_GB2312"/>
          <w:b/>
          <w:color w:val="auto"/>
          <w:sz w:val="30"/>
          <w:szCs w:val="30"/>
          <w:highlight w:val="none"/>
          <w:lang w:eastAsia="zh-CN"/>
        </w:rPr>
        <w:t>格式</w:t>
      </w:r>
      <w:r>
        <w:rPr>
          <w:rFonts w:hint="eastAsia" w:ascii="仿宋_GB2312" w:hAnsi="仿宋_GB2312" w:eastAsia="仿宋_GB2312" w:cs="仿宋_GB2312"/>
          <w:b/>
          <w:color w:val="auto"/>
          <w:sz w:val="30"/>
          <w:szCs w:val="30"/>
          <w:highlight w:val="none"/>
          <w:lang w:val="en-US" w:eastAsia="zh-CN"/>
        </w:rPr>
        <w:t xml:space="preserve">7 </w:t>
      </w:r>
      <w:r>
        <w:rPr>
          <w:rFonts w:hint="eastAsia" w:ascii="仿宋_GB2312" w:hAnsi="仿宋_GB2312" w:eastAsia="仿宋_GB2312" w:cs="仿宋_GB2312"/>
          <w:b/>
          <w:color w:val="auto"/>
          <w:sz w:val="30"/>
          <w:szCs w:val="30"/>
          <w:highlight w:val="none"/>
          <w:lang w:eastAsia="zh-CN"/>
        </w:rPr>
        <w:t>首轮报价</w:t>
      </w:r>
      <w:r>
        <w:rPr>
          <w:rFonts w:hint="eastAsia" w:ascii="仿宋_GB2312" w:hAnsi="仿宋_GB2312" w:eastAsia="仿宋_GB2312" w:cs="仿宋_GB2312"/>
          <w:b/>
          <w:color w:val="auto"/>
          <w:sz w:val="30"/>
          <w:szCs w:val="30"/>
          <w:highlight w:val="none"/>
        </w:rPr>
        <w:t>表</w:t>
      </w:r>
      <w:bookmarkEnd w:id="39"/>
      <w:bookmarkEnd w:id="40"/>
    </w:p>
    <w:p>
      <w:pPr>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44"/>
          <w:szCs w:val="44"/>
          <w:highlight w:val="none"/>
          <w:lang w:eastAsia="zh-CN"/>
        </w:rPr>
        <w:t>首轮报价表</w:t>
      </w:r>
    </w:p>
    <w:p>
      <w:pPr>
        <w:pStyle w:val="6"/>
        <w:tabs>
          <w:tab w:val="left" w:pos="7020"/>
        </w:tabs>
        <w:kinsoku/>
        <w:wordWrap/>
        <w:overflowPunct/>
        <w:topLinePunct w:val="0"/>
        <w:bidi w:val="0"/>
        <w:spacing w:line="360" w:lineRule="auto"/>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项目名称：</w:t>
      </w:r>
      <w:r>
        <w:rPr>
          <w:rFonts w:hint="eastAsia" w:ascii="仿宋_GB2312" w:hAnsi="仿宋_GB2312" w:eastAsia="仿宋_GB2312" w:cs="仿宋_GB2312"/>
          <w:color w:val="auto"/>
          <w:sz w:val="24"/>
          <w:szCs w:val="24"/>
          <w:highlight w:val="none"/>
        </w:rPr>
        <w:tab/>
      </w:r>
    </w:p>
    <w:p>
      <w:pPr>
        <w:pStyle w:val="6"/>
        <w:tabs>
          <w:tab w:val="left" w:pos="7560"/>
        </w:tabs>
        <w:kinsoku/>
        <w:wordWrap/>
        <w:overflowPunct/>
        <w:topLinePunct w:val="0"/>
        <w:bidi w:val="0"/>
        <w:spacing w:line="360" w:lineRule="auto"/>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eastAsia="zh-CN"/>
        </w:rPr>
        <w:t>项目</w:t>
      </w:r>
      <w:r>
        <w:rPr>
          <w:rFonts w:hint="eastAsia" w:ascii="仿宋_GB2312" w:hAnsi="仿宋_GB2312" w:eastAsia="仿宋_GB2312" w:cs="仿宋_GB2312"/>
          <w:color w:val="auto"/>
          <w:kern w:val="0"/>
          <w:sz w:val="24"/>
          <w:szCs w:val="24"/>
          <w:highlight w:val="none"/>
        </w:rPr>
        <w:t>编号：</w:t>
      </w:r>
      <w:r>
        <w:rPr>
          <w:rFonts w:hint="eastAsia" w:ascii="仿宋_GB2312" w:hAnsi="仿宋_GB2312" w:eastAsia="仿宋_GB2312" w:cs="仿宋_GB2312"/>
          <w:color w:val="auto"/>
          <w:sz w:val="24"/>
          <w:szCs w:val="24"/>
          <w:highlight w:val="none"/>
        </w:rPr>
        <w:t xml:space="preserve">                                    </w:t>
      </w:r>
    </w:p>
    <w:tbl>
      <w:tblPr>
        <w:tblStyle w:val="16"/>
        <w:tblpPr w:leftFromText="180" w:rightFromText="180" w:vertAnchor="text" w:horzAnchor="page" w:tblpX="1318" w:tblpY="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65"/>
        <w:gridCol w:w="627"/>
        <w:gridCol w:w="653"/>
        <w:gridCol w:w="182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21" w:type="dxa"/>
            <w:noWrap w:val="0"/>
            <w:vAlign w:val="center"/>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w:t>
            </w:r>
            <w:r>
              <w:rPr>
                <w:rFonts w:hint="eastAsia" w:ascii="仿宋_GB2312" w:hAnsi="仿宋_GB2312" w:eastAsia="仿宋_GB2312" w:cs="仿宋_GB2312"/>
                <w:color w:val="auto"/>
                <w:sz w:val="24"/>
                <w:szCs w:val="24"/>
                <w:highlight w:val="none"/>
                <w:lang w:eastAsia="zh-CN"/>
              </w:rPr>
              <w:t>序</w:t>
            </w:r>
            <w:r>
              <w:rPr>
                <w:rFonts w:hint="eastAsia" w:ascii="仿宋_GB2312" w:hAnsi="仿宋_GB2312" w:eastAsia="仿宋_GB2312" w:cs="仿宋_GB2312"/>
                <w:color w:val="auto"/>
                <w:sz w:val="24"/>
                <w:szCs w:val="24"/>
                <w:highlight w:val="none"/>
              </w:rPr>
              <w:t>号</w:t>
            </w:r>
          </w:p>
        </w:tc>
        <w:tc>
          <w:tcPr>
            <w:tcW w:w="2165" w:type="dxa"/>
            <w:noWrap w:val="0"/>
            <w:vAlign w:val="center"/>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项目名称</w:t>
            </w:r>
          </w:p>
        </w:tc>
        <w:tc>
          <w:tcPr>
            <w:tcW w:w="627" w:type="dxa"/>
            <w:noWrap w:val="0"/>
            <w:vAlign w:val="center"/>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单单位</w:t>
            </w:r>
          </w:p>
        </w:tc>
        <w:tc>
          <w:tcPr>
            <w:tcW w:w="653" w:type="dxa"/>
            <w:noWrap w:val="0"/>
            <w:vAlign w:val="center"/>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数数量</w:t>
            </w:r>
          </w:p>
        </w:tc>
        <w:tc>
          <w:tcPr>
            <w:tcW w:w="1827" w:type="dxa"/>
            <w:noWrap w:val="0"/>
            <w:vAlign w:val="center"/>
          </w:tcPr>
          <w:p>
            <w:pPr>
              <w:keepNext w:val="0"/>
              <w:keepLines w:val="0"/>
              <w:kinsoku/>
              <w:wordWrap/>
              <w:overflowPunct/>
              <w:topLinePunct w:val="0"/>
              <w:bidi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单价</w:t>
            </w:r>
          </w:p>
          <w:p>
            <w:pPr>
              <w:keepNext w:val="0"/>
              <w:keepLines w:val="0"/>
              <w:kinsoku/>
              <w:wordWrap/>
              <w:overflowPunct/>
              <w:topLinePunct w:val="0"/>
              <w:bidi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（元）</w:t>
            </w:r>
          </w:p>
        </w:tc>
        <w:tc>
          <w:tcPr>
            <w:tcW w:w="1900" w:type="dxa"/>
            <w:noWrap w:val="0"/>
            <w:vAlign w:val="center"/>
          </w:tcPr>
          <w:p>
            <w:pPr>
              <w:keepNext w:val="0"/>
              <w:keepLines w:val="0"/>
              <w:kinsoku/>
              <w:wordWrap/>
              <w:overflowPunct/>
              <w:topLinePunct w:val="0"/>
              <w:bidi w:val="0"/>
              <w:spacing w:line="240" w:lineRule="auto"/>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p>
            <w:pPr>
              <w:keepNext w:val="0"/>
              <w:keepLines w:val="0"/>
              <w:kinsoku/>
              <w:wordWrap/>
              <w:overflowPunct/>
              <w:topLinePunct w:val="0"/>
              <w:bidi w:val="0"/>
              <w:spacing w:line="360" w:lineRule="auto"/>
              <w:ind w:left="355" w:leftChars="0" w:hanging="355" w:hangingChars="14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noWrap w:val="0"/>
            <w:vAlign w:val="top"/>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2165"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2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53"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82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900"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noWrap w:val="0"/>
            <w:vAlign w:val="top"/>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165"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2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53"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82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900"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noWrap w:val="0"/>
            <w:vAlign w:val="top"/>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165"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2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53"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82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900"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1" w:type="dxa"/>
            <w:noWrap w:val="0"/>
            <w:vAlign w:val="top"/>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2165"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2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53"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82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900"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720" w:firstLineChars="300"/>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720" w:firstLineChars="300"/>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720" w:firstLineChars="300"/>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720" w:firstLineChars="300"/>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720" w:firstLineChars="300"/>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720" w:firstLineChars="300"/>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720" w:firstLineChars="300"/>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720" w:firstLineChars="300"/>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720" w:firstLineChars="3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供应商名称（</w:t>
      </w:r>
      <w:r>
        <w:rPr>
          <w:rFonts w:hint="eastAsia" w:ascii="仿宋_GB2312" w:hAnsi="仿宋_GB2312" w:eastAsia="仿宋_GB2312" w:cs="仿宋_GB2312"/>
          <w:color w:val="auto"/>
          <w:sz w:val="24"/>
          <w:szCs w:val="24"/>
          <w:highlight w:val="none"/>
          <w:lang w:eastAsia="zh-CN"/>
        </w:rPr>
        <w:t>加盖公章</w:t>
      </w:r>
      <w:r>
        <w:rPr>
          <w:rFonts w:hint="eastAsia" w:ascii="仿宋_GB2312" w:hAnsi="仿宋_GB2312" w:eastAsia="仿宋_GB2312" w:cs="仿宋_GB2312"/>
          <w:color w:val="auto"/>
          <w:sz w:val="24"/>
          <w:szCs w:val="24"/>
          <w:highlight w:val="none"/>
        </w:rPr>
        <w:t>）：XXX</w:t>
      </w:r>
    </w:p>
    <w:p>
      <w:pPr>
        <w:keepNext w:val="0"/>
        <w:keepLines w:val="0"/>
        <w:kinsoku/>
        <w:wordWrap/>
        <w:overflowPunct/>
        <w:topLinePunct w:val="0"/>
        <w:bidi w:val="0"/>
        <w:spacing w:line="360" w:lineRule="auto"/>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eastAsia="zh-CN"/>
        </w:rPr>
        <w:t>法定代表人/单位负责人</w:t>
      </w:r>
      <w:r>
        <w:rPr>
          <w:rFonts w:hint="eastAsia" w:ascii="仿宋_GB2312" w:hAnsi="仿宋_GB2312" w:eastAsia="仿宋_GB2312" w:cs="仿宋_GB2312"/>
          <w:bCs/>
          <w:color w:val="auto"/>
          <w:sz w:val="24"/>
          <w:szCs w:val="24"/>
          <w:highlight w:val="none"/>
        </w:rPr>
        <w:t>或授权代表（签字</w:t>
      </w:r>
      <w:r>
        <w:rPr>
          <w:rFonts w:hint="eastAsia" w:ascii="仿宋_GB2312" w:hAnsi="仿宋_GB2312" w:eastAsia="仿宋_GB2312" w:cs="仿宋_GB2312"/>
          <w:bCs/>
          <w:color w:val="auto"/>
          <w:sz w:val="24"/>
          <w:szCs w:val="24"/>
          <w:highlight w:val="none"/>
          <w:lang w:eastAsia="zh-CN"/>
        </w:rPr>
        <w:t>或加盖个人印章</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color w:val="auto"/>
          <w:sz w:val="24"/>
          <w:szCs w:val="24"/>
          <w:highlight w:val="none"/>
        </w:rPr>
        <w:t>：XXX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720" w:firstLineChars="3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仿宋_GB2312" w:hAnsi="仿宋_GB2312" w:eastAsia="仿宋_GB2312" w:cs="仿宋_GB2312"/>
          <w:b/>
          <w:color w:val="auto"/>
          <w:sz w:val="30"/>
          <w:szCs w:val="30"/>
          <w:highlight w:val="none"/>
          <w:lang w:eastAsia="zh-CN"/>
        </w:rPr>
      </w:pPr>
      <w:r>
        <w:rPr>
          <w:rFonts w:hint="eastAsia" w:ascii="仿宋_GB2312" w:hAnsi="仿宋_GB2312" w:eastAsia="仿宋_GB2312" w:cs="仿宋_GB2312"/>
          <w:color w:val="auto"/>
          <w:sz w:val="24"/>
          <w:szCs w:val="24"/>
          <w:highlight w:val="none"/>
        </w:rPr>
        <w:br w:type="page"/>
      </w:r>
      <w:bookmarkStart w:id="41" w:name="_Toc8495"/>
      <w:bookmarkStart w:id="42" w:name="_Toc5042"/>
      <w:r>
        <w:rPr>
          <w:rFonts w:hint="eastAsia" w:ascii="仿宋_GB2312" w:hAnsi="仿宋_GB2312" w:eastAsia="仿宋_GB2312" w:cs="仿宋_GB2312"/>
          <w:b/>
          <w:color w:val="auto"/>
          <w:sz w:val="30"/>
          <w:szCs w:val="30"/>
          <w:highlight w:val="none"/>
          <w:lang w:eastAsia="zh-CN"/>
        </w:rPr>
        <w:t>格式</w:t>
      </w:r>
      <w:r>
        <w:rPr>
          <w:rFonts w:hint="eastAsia" w:ascii="仿宋_GB2312" w:hAnsi="仿宋_GB2312" w:eastAsia="仿宋_GB2312" w:cs="仿宋_GB2312"/>
          <w:b/>
          <w:color w:val="auto"/>
          <w:sz w:val="30"/>
          <w:szCs w:val="30"/>
          <w:highlight w:val="none"/>
          <w:lang w:val="en-US" w:eastAsia="zh-CN"/>
        </w:rPr>
        <w:t>8 现场</w:t>
      </w:r>
      <w:r>
        <w:rPr>
          <w:rFonts w:hint="eastAsia" w:ascii="仿宋_GB2312" w:hAnsi="仿宋_GB2312" w:eastAsia="仿宋_GB2312" w:cs="仿宋_GB2312"/>
          <w:b/>
          <w:color w:val="auto"/>
          <w:sz w:val="30"/>
          <w:szCs w:val="30"/>
          <w:highlight w:val="none"/>
          <w:lang w:eastAsia="zh-CN"/>
        </w:rPr>
        <w:t>报价表</w:t>
      </w:r>
      <w:bookmarkEnd w:id="41"/>
      <w:bookmarkEnd w:id="42"/>
    </w:p>
    <w:p>
      <w:pPr>
        <w:kinsoku/>
        <w:wordWrap/>
        <w:overflowPunct/>
        <w:topLinePunct w:val="0"/>
        <w:bidi w:val="0"/>
        <w:spacing w:line="360" w:lineRule="auto"/>
        <w:jc w:val="center"/>
        <w:rPr>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b/>
          <w:bCs/>
          <w:color w:val="auto"/>
          <w:sz w:val="44"/>
          <w:szCs w:val="44"/>
          <w:highlight w:val="none"/>
          <w:lang w:eastAsia="zh-CN"/>
        </w:rPr>
        <w:t>现场报价表</w:t>
      </w:r>
    </w:p>
    <w:p>
      <w:pPr>
        <w:pStyle w:val="6"/>
        <w:tabs>
          <w:tab w:val="left" w:pos="7020"/>
        </w:tabs>
        <w:kinsoku/>
        <w:wordWrap/>
        <w:overflowPunct/>
        <w:topLinePunct w:val="0"/>
        <w:bidi w:val="0"/>
        <w:spacing w:line="360" w:lineRule="auto"/>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kern w:val="0"/>
          <w:sz w:val="24"/>
          <w:szCs w:val="24"/>
          <w:highlight w:val="none"/>
        </w:rPr>
        <w:t>项目名称：</w:t>
      </w:r>
      <w:r>
        <w:rPr>
          <w:rFonts w:hint="eastAsia" w:ascii="仿宋_GB2312" w:hAnsi="仿宋_GB2312" w:eastAsia="仿宋_GB2312" w:cs="仿宋_GB2312"/>
          <w:color w:val="auto"/>
          <w:sz w:val="24"/>
          <w:szCs w:val="24"/>
          <w:highlight w:val="none"/>
        </w:rPr>
        <w:tab/>
      </w:r>
    </w:p>
    <w:p>
      <w:pPr>
        <w:pStyle w:val="6"/>
        <w:tabs>
          <w:tab w:val="left" w:pos="7560"/>
        </w:tabs>
        <w:kinsoku/>
        <w:wordWrap/>
        <w:overflowPunct/>
        <w:topLinePunct w:val="0"/>
        <w:bidi w:val="0"/>
        <w:spacing w:line="360" w:lineRule="auto"/>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eastAsia="zh-CN"/>
        </w:rPr>
        <w:t>项目</w:t>
      </w:r>
      <w:r>
        <w:rPr>
          <w:rFonts w:hint="eastAsia" w:ascii="仿宋_GB2312" w:hAnsi="仿宋_GB2312" w:eastAsia="仿宋_GB2312" w:cs="仿宋_GB2312"/>
          <w:color w:val="auto"/>
          <w:kern w:val="0"/>
          <w:sz w:val="24"/>
          <w:szCs w:val="24"/>
          <w:highlight w:val="none"/>
        </w:rPr>
        <w:t>编号：</w:t>
      </w:r>
      <w:r>
        <w:rPr>
          <w:rFonts w:hint="eastAsia" w:ascii="仿宋_GB2312" w:hAnsi="仿宋_GB2312" w:eastAsia="仿宋_GB2312" w:cs="仿宋_GB2312"/>
          <w:color w:val="auto"/>
          <w:sz w:val="24"/>
          <w:szCs w:val="24"/>
          <w:highlight w:val="non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160"/>
        <w:gridCol w:w="667"/>
        <w:gridCol w:w="641"/>
        <w:gridCol w:w="1546"/>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19" w:type="dxa"/>
            <w:noWrap w:val="0"/>
            <w:vAlign w:val="center"/>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w:t>
            </w:r>
            <w:r>
              <w:rPr>
                <w:rFonts w:hint="eastAsia" w:ascii="仿宋_GB2312" w:hAnsi="仿宋_GB2312" w:eastAsia="仿宋_GB2312" w:cs="仿宋_GB2312"/>
                <w:color w:val="auto"/>
                <w:sz w:val="24"/>
                <w:szCs w:val="24"/>
                <w:highlight w:val="none"/>
                <w:lang w:eastAsia="zh-CN"/>
              </w:rPr>
              <w:t>序</w:t>
            </w:r>
            <w:r>
              <w:rPr>
                <w:rFonts w:hint="eastAsia" w:ascii="仿宋_GB2312" w:hAnsi="仿宋_GB2312" w:eastAsia="仿宋_GB2312" w:cs="仿宋_GB2312"/>
                <w:color w:val="auto"/>
                <w:sz w:val="24"/>
                <w:szCs w:val="24"/>
                <w:highlight w:val="none"/>
              </w:rPr>
              <w:t>号</w:t>
            </w:r>
          </w:p>
        </w:tc>
        <w:tc>
          <w:tcPr>
            <w:tcW w:w="2160" w:type="dxa"/>
            <w:noWrap w:val="0"/>
            <w:vAlign w:val="center"/>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项目名称</w:t>
            </w:r>
          </w:p>
        </w:tc>
        <w:tc>
          <w:tcPr>
            <w:tcW w:w="667" w:type="dxa"/>
            <w:noWrap w:val="0"/>
            <w:vAlign w:val="center"/>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单单位</w:t>
            </w:r>
          </w:p>
        </w:tc>
        <w:tc>
          <w:tcPr>
            <w:tcW w:w="641" w:type="dxa"/>
            <w:noWrap w:val="0"/>
            <w:vAlign w:val="center"/>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数数量</w:t>
            </w:r>
          </w:p>
        </w:tc>
        <w:tc>
          <w:tcPr>
            <w:tcW w:w="1546" w:type="dxa"/>
            <w:noWrap w:val="0"/>
            <w:vAlign w:val="center"/>
          </w:tcPr>
          <w:p>
            <w:pPr>
              <w:keepNext w:val="0"/>
              <w:keepLines w:val="0"/>
              <w:kinsoku/>
              <w:wordWrap/>
              <w:overflowPunct/>
              <w:topLinePunct w:val="0"/>
              <w:bidi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单价</w:t>
            </w:r>
          </w:p>
          <w:p>
            <w:pPr>
              <w:keepNext w:val="0"/>
              <w:keepLines w:val="0"/>
              <w:kinsoku/>
              <w:wordWrap/>
              <w:overflowPunct/>
              <w:topLinePunct w:val="0"/>
              <w:bidi w:val="0"/>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（元）</w:t>
            </w:r>
          </w:p>
        </w:tc>
        <w:tc>
          <w:tcPr>
            <w:tcW w:w="1893" w:type="dxa"/>
            <w:noWrap w:val="0"/>
            <w:vAlign w:val="center"/>
          </w:tcPr>
          <w:p>
            <w:pPr>
              <w:keepNext w:val="0"/>
              <w:keepLines w:val="0"/>
              <w:kinsoku/>
              <w:wordWrap/>
              <w:overflowPunct/>
              <w:topLinePunct w:val="0"/>
              <w:bidi w:val="0"/>
              <w:spacing w:line="240" w:lineRule="auto"/>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p>
            <w:pPr>
              <w:keepNext w:val="0"/>
              <w:keepLines w:val="0"/>
              <w:kinsoku/>
              <w:wordWrap/>
              <w:overflowPunct/>
              <w:topLinePunct w:val="0"/>
              <w:bidi w:val="0"/>
              <w:spacing w:line="360" w:lineRule="auto"/>
              <w:ind w:left="355" w:leftChars="0" w:hanging="355" w:hangingChars="14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9" w:type="dxa"/>
            <w:noWrap w:val="0"/>
            <w:vAlign w:val="top"/>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2160"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6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41"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546"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893"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9" w:type="dxa"/>
            <w:noWrap w:val="0"/>
            <w:vAlign w:val="top"/>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160"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6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41"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546"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893"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9" w:type="dxa"/>
            <w:noWrap w:val="0"/>
            <w:vAlign w:val="top"/>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160"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6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41"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546"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893"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9" w:type="dxa"/>
            <w:noWrap w:val="0"/>
            <w:vAlign w:val="top"/>
          </w:tcPr>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2160"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67"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641"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546"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c>
          <w:tcPr>
            <w:tcW w:w="1893" w:type="dxa"/>
            <w:noWrap w:val="0"/>
            <w:vAlign w:val="top"/>
          </w:tcPr>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现场报价表用于现场密封提交</w:t>
      </w:r>
      <w:r>
        <w:rPr>
          <w:rFonts w:hint="eastAsia" w:ascii="仿宋_GB2312" w:hAnsi="仿宋_GB2312" w:eastAsia="仿宋_GB2312" w:cs="仿宋_GB2312"/>
          <w:color w:val="auto"/>
          <w:sz w:val="24"/>
          <w:szCs w:val="24"/>
          <w:highlight w:val="none"/>
          <w:lang w:val="en-US" w:eastAsia="zh-CN"/>
        </w:rPr>
        <w:t>，供应商须将</w:t>
      </w:r>
      <w:r>
        <w:rPr>
          <w:rFonts w:hint="eastAsia" w:ascii="仿宋_GB2312" w:hAnsi="仿宋_GB2312" w:eastAsia="仿宋_GB2312" w:cs="仿宋_GB2312"/>
          <w:b/>
          <w:bCs/>
          <w:color w:val="auto"/>
          <w:sz w:val="24"/>
          <w:szCs w:val="24"/>
          <w:highlight w:val="none"/>
          <w:lang w:val="en-US" w:eastAsia="zh-CN"/>
        </w:rPr>
        <w:t>报价轮次</w:t>
      </w:r>
      <w:r>
        <w:rPr>
          <w:rFonts w:hint="eastAsia" w:ascii="仿宋_GB2312" w:hAnsi="仿宋_GB2312" w:eastAsia="仿宋_GB2312" w:cs="仿宋_GB2312"/>
          <w:color w:val="auto"/>
          <w:sz w:val="24"/>
          <w:szCs w:val="24"/>
          <w:highlight w:val="none"/>
          <w:lang w:val="en-US" w:eastAsia="zh-CN"/>
        </w:rPr>
        <w:t>及</w:t>
      </w:r>
      <w:r>
        <w:rPr>
          <w:rFonts w:hint="eastAsia" w:ascii="仿宋_GB2312" w:hAnsi="仿宋_GB2312" w:eastAsia="仿宋_GB2312" w:cs="仿宋_GB2312"/>
          <w:b/>
          <w:bCs/>
          <w:color w:val="auto"/>
          <w:sz w:val="24"/>
          <w:szCs w:val="24"/>
          <w:highlight w:val="none"/>
          <w:lang w:val="en-US" w:eastAsia="zh-CN"/>
        </w:rPr>
        <w:t>报价合计金额</w:t>
      </w:r>
      <w:r>
        <w:rPr>
          <w:rFonts w:hint="eastAsia" w:ascii="仿宋_GB2312" w:hAnsi="仿宋_GB2312" w:eastAsia="仿宋_GB2312" w:cs="仿宋_GB2312"/>
          <w:color w:val="auto"/>
          <w:sz w:val="24"/>
          <w:szCs w:val="24"/>
          <w:highlight w:val="none"/>
          <w:lang w:val="en-US" w:eastAsia="zh-CN"/>
        </w:rPr>
        <w:t>处留白，并自行准备密封袋，以备评审现场根据要求填写后现场密封提交。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 xml:space="preserve">   </w:t>
      </w:r>
    </w:p>
    <w:p>
      <w:pPr>
        <w:keepNext w:val="0"/>
        <w:keepLines w:val="0"/>
        <w:kinsoku/>
        <w:wordWrap/>
        <w:overflowPunct/>
        <w:topLinePunct w:val="0"/>
        <w:bidi w:val="0"/>
        <w:spacing w:line="360" w:lineRule="auto"/>
        <w:ind w:firstLine="720" w:firstLineChars="3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color w:val="auto"/>
          <w:sz w:val="24"/>
          <w:szCs w:val="24"/>
          <w:highlight w:val="none"/>
        </w:rPr>
        <w:t>供应商名称：XXX</w:t>
      </w:r>
    </w:p>
    <w:p>
      <w:pPr>
        <w:keepNext w:val="0"/>
        <w:keepLines w:val="0"/>
        <w:kinsoku/>
        <w:wordWrap/>
        <w:overflowPunct/>
        <w:topLinePunct w:val="0"/>
        <w:bidi w:val="0"/>
        <w:spacing w:line="360" w:lineRule="auto"/>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eastAsia="zh-CN"/>
        </w:rPr>
        <w:t>法定代表人/单位负责人</w:t>
      </w:r>
      <w:r>
        <w:rPr>
          <w:rFonts w:hint="eastAsia" w:ascii="仿宋_GB2312" w:hAnsi="仿宋_GB2312" w:eastAsia="仿宋_GB2312" w:cs="仿宋_GB2312"/>
          <w:bCs/>
          <w:color w:val="auto"/>
          <w:sz w:val="24"/>
          <w:szCs w:val="24"/>
          <w:highlight w:val="none"/>
        </w:rPr>
        <w:t>或授权代表（签字</w:t>
      </w:r>
      <w:r>
        <w:rPr>
          <w:rFonts w:hint="eastAsia" w:ascii="仿宋_GB2312" w:hAnsi="仿宋_GB2312" w:eastAsia="仿宋_GB2312" w:cs="仿宋_GB2312"/>
          <w:bCs/>
          <w:color w:val="auto"/>
          <w:sz w:val="24"/>
          <w:szCs w:val="24"/>
          <w:highlight w:val="none"/>
          <w:lang w:eastAsia="zh-CN"/>
        </w:rPr>
        <w:t>或加盖个人印章</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color w:val="auto"/>
          <w:sz w:val="24"/>
          <w:szCs w:val="24"/>
          <w:highlight w:val="none"/>
        </w:rPr>
        <w:t>：XXX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720" w:firstLineChars="3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lang w:eastAsia="zh-CN"/>
        </w:rPr>
        <w:br w:type="page"/>
      </w:r>
      <w:bookmarkStart w:id="43" w:name="_Toc27340"/>
      <w:bookmarkStart w:id="44" w:name="_Toc17416"/>
      <w:bookmarkStart w:id="45" w:name="_Toc436404119"/>
      <w:bookmarkStart w:id="46" w:name="_Toc428777949"/>
      <w:bookmarkStart w:id="47" w:name="_Toc436385991"/>
      <w:bookmarkStart w:id="48" w:name="_Toc427141347"/>
      <w:bookmarkStart w:id="49" w:name="_Toc436410128"/>
      <w:bookmarkStart w:id="50" w:name="_Toc436820889"/>
      <w:r>
        <w:rPr>
          <w:rFonts w:hint="eastAsia" w:ascii="仿宋_GB2312" w:hAnsi="仿宋_GB2312" w:eastAsia="仿宋_GB2312" w:cs="仿宋_GB2312"/>
          <w:b/>
          <w:color w:val="auto"/>
          <w:sz w:val="30"/>
          <w:szCs w:val="30"/>
          <w:highlight w:val="none"/>
          <w:lang w:eastAsia="zh-CN"/>
        </w:rPr>
        <w:t>格式</w:t>
      </w:r>
      <w:r>
        <w:rPr>
          <w:rFonts w:hint="eastAsia" w:ascii="仿宋_GB2312" w:hAnsi="仿宋_GB2312" w:eastAsia="仿宋_GB2312" w:cs="仿宋_GB2312"/>
          <w:b/>
          <w:color w:val="auto"/>
          <w:sz w:val="30"/>
          <w:szCs w:val="30"/>
          <w:highlight w:val="none"/>
          <w:lang w:val="en-US" w:eastAsia="zh-CN"/>
        </w:rPr>
        <w:t xml:space="preserve">9 </w:t>
      </w:r>
      <w:r>
        <w:rPr>
          <w:rFonts w:hint="eastAsia" w:ascii="仿宋_GB2312" w:hAnsi="仿宋_GB2312" w:eastAsia="仿宋_GB2312" w:cs="仿宋_GB2312"/>
          <w:b/>
          <w:color w:val="auto"/>
          <w:sz w:val="30"/>
          <w:szCs w:val="30"/>
          <w:highlight w:val="none"/>
          <w:lang w:eastAsia="zh-CN"/>
        </w:rPr>
        <w:t>响应</w:t>
      </w:r>
      <w:r>
        <w:rPr>
          <w:rFonts w:hint="eastAsia" w:ascii="仿宋_GB2312" w:hAnsi="仿宋_GB2312" w:eastAsia="仿宋_GB2312" w:cs="仿宋_GB2312"/>
          <w:b/>
          <w:color w:val="auto"/>
          <w:sz w:val="30"/>
          <w:szCs w:val="30"/>
          <w:highlight w:val="none"/>
        </w:rPr>
        <w:t>函</w:t>
      </w:r>
      <w:bookmarkEnd w:id="43"/>
      <w:bookmarkEnd w:id="44"/>
    </w:p>
    <w:p>
      <w:pPr>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响应函</w:t>
      </w:r>
    </w:p>
    <w:p>
      <w:pPr>
        <w:keepNext w:val="0"/>
        <w:keepLines w:val="0"/>
        <w:kinsoku/>
        <w:wordWrap/>
        <w:overflowPunct/>
        <w:topLinePunct w:val="0"/>
        <w:bidi w:val="0"/>
        <w:spacing w:line="360" w:lineRule="auto"/>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资中县中医医院</w:t>
      </w:r>
      <w:r>
        <w:rPr>
          <w:rFonts w:hint="eastAsia" w:ascii="仿宋_GB2312" w:hAnsi="仿宋_GB2312" w:eastAsia="仿宋_GB2312" w:cs="仿宋_GB2312"/>
          <w:color w:val="auto"/>
          <w:sz w:val="24"/>
          <w:szCs w:val="24"/>
          <w:highlight w:val="none"/>
        </w:rPr>
        <w:t>：</w:t>
      </w:r>
    </w:p>
    <w:p>
      <w:pPr>
        <w:keepNext w:val="0"/>
        <w:keepLines w:val="0"/>
        <w:kinsoku/>
        <w:wordWrap/>
        <w:overflowPunct/>
        <w:topLinePunct w:val="0"/>
        <w:bidi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1.我方全面研究了“</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eastAsia="zh-CN"/>
        </w:rPr>
        <w:t>谈判</w:t>
      </w:r>
      <w:r>
        <w:rPr>
          <w:rFonts w:hint="eastAsia" w:ascii="仿宋_GB2312" w:hAnsi="仿宋_GB2312" w:eastAsia="仿宋_GB2312" w:cs="仿宋_GB2312"/>
          <w:color w:val="auto"/>
          <w:sz w:val="24"/>
          <w:szCs w:val="24"/>
          <w:highlight w:val="none"/>
        </w:rPr>
        <w:t>文件（项目编号：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），决定参加贵单位组织的本项目</w:t>
      </w:r>
      <w:r>
        <w:rPr>
          <w:rFonts w:hint="eastAsia" w:ascii="仿宋_GB2312" w:hAnsi="仿宋_GB2312" w:eastAsia="仿宋_GB2312" w:cs="仿宋_GB2312"/>
          <w:color w:val="auto"/>
          <w:sz w:val="24"/>
          <w:szCs w:val="24"/>
          <w:highlight w:val="none"/>
          <w:lang w:eastAsia="zh-CN"/>
        </w:rPr>
        <w:t>谈判</w:t>
      </w:r>
      <w:r>
        <w:rPr>
          <w:rFonts w:hint="eastAsia" w:ascii="仿宋_GB2312" w:hAnsi="仿宋_GB2312" w:eastAsia="仿宋_GB2312" w:cs="仿宋_GB2312"/>
          <w:color w:val="auto"/>
          <w:sz w:val="24"/>
          <w:szCs w:val="24"/>
          <w:highlight w:val="none"/>
        </w:rPr>
        <w:t>采购。</w:t>
      </w:r>
    </w:p>
    <w:p>
      <w:pPr>
        <w:keepNext w:val="0"/>
        <w:keepLines w:val="0"/>
        <w:kinsoku/>
        <w:wordWrap/>
        <w:overflowPunct/>
        <w:topLinePunct w:val="0"/>
        <w:bidi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2.我方自愿按照</w:t>
      </w:r>
      <w:r>
        <w:rPr>
          <w:rFonts w:hint="eastAsia" w:ascii="仿宋_GB2312" w:hAnsi="仿宋_GB2312" w:eastAsia="仿宋_GB2312" w:cs="仿宋_GB2312"/>
          <w:color w:val="auto"/>
          <w:sz w:val="24"/>
          <w:szCs w:val="24"/>
          <w:highlight w:val="none"/>
          <w:lang w:eastAsia="zh-CN"/>
        </w:rPr>
        <w:t>谈判</w:t>
      </w:r>
      <w:r>
        <w:rPr>
          <w:rFonts w:hint="eastAsia" w:ascii="仿宋_GB2312" w:hAnsi="仿宋_GB2312" w:eastAsia="仿宋_GB2312" w:cs="仿宋_GB2312"/>
          <w:color w:val="auto"/>
          <w:sz w:val="24"/>
          <w:szCs w:val="24"/>
          <w:highlight w:val="none"/>
        </w:rPr>
        <w:t>文件规定的各项要求向采购人提供所需</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rPr>
        <w:t>。</w:t>
      </w:r>
    </w:p>
    <w:p>
      <w:pPr>
        <w:keepNext w:val="0"/>
        <w:keepLines w:val="0"/>
        <w:kinsoku/>
        <w:wordWrap/>
        <w:overflowPunct/>
        <w:topLinePunct w:val="0"/>
        <w:bidi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（实质性要求）</w:t>
      </w:r>
      <w:r>
        <w:rPr>
          <w:rFonts w:hint="eastAsia" w:ascii="仿宋_GB2312" w:hAnsi="仿宋_GB2312" w:eastAsia="仿宋_GB2312" w:cs="仿宋_GB2312"/>
          <w:color w:val="auto"/>
          <w:sz w:val="24"/>
          <w:szCs w:val="24"/>
          <w:highlight w:val="none"/>
        </w:rPr>
        <w:t>一旦我方成交，我方将严格履行政府采购合同规定的责任和义务</w:t>
      </w:r>
      <w:r>
        <w:rPr>
          <w:rFonts w:hint="eastAsia" w:ascii="仿宋_GB2312" w:hAnsi="仿宋_GB2312" w:eastAsia="仿宋_GB2312" w:cs="仿宋_GB2312"/>
          <w:color w:val="auto"/>
          <w:kern w:val="0"/>
          <w:sz w:val="24"/>
          <w:szCs w:val="24"/>
          <w:highlight w:val="none"/>
          <w:lang w:val="en-US" w:eastAsia="zh-CN" w:bidi="ar"/>
        </w:rPr>
        <w:t>。</w:t>
      </w:r>
    </w:p>
    <w:p>
      <w:pPr>
        <w:keepNext w:val="0"/>
        <w:keepLines w:val="0"/>
        <w:kinsoku/>
        <w:wordWrap/>
        <w:overflowPunct/>
        <w:topLinePunct w:val="0"/>
        <w:bidi w:val="0"/>
        <w:spacing w:line="360" w:lineRule="auto"/>
        <w:ind w:left="22" w:leftChars="8" w:firstLine="458" w:firstLineChars="191"/>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（实质性要求）</w:t>
      </w:r>
      <w:r>
        <w:rPr>
          <w:rFonts w:hint="eastAsia" w:ascii="仿宋_GB2312" w:hAnsi="仿宋_GB2312" w:eastAsia="仿宋_GB2312" w:cs="仿宋_GB2312"/>
          <w:color w:val="auto"/>
          <w:sz w:val="24"/>
          <w:szCs w:val="24"/>
          <w:highlight w:val="none"/>
        </w:rPr>
        <w:t>本次</w:t>
      </w:r>
      <w:r>
        <w:rPr>
          <w:rFonts w:hint="eastAsia" w:ascii="仿宋_GB2312" w:hAnsi="仿宋_GB2312" w:eastAsia="仿宋_GB2312" w:cs="仿宋_GB2312"/>
          <w:color w:val="auto"/>
          <w:sz w:val="24"/>
          <w:szCs w:val="24"/>
          <w:highlight w:val="none"/>
          <w:lang w:eastAsia="zh-CN"/>
        </w:rPr>
        <w:t>谈判</w:t>
      </w:r>
      <w:r>
        <w:rPr>
          <w:rFonts w:hint="eastAsia" w:ascii="仿宋_GB2312" w:hAnsi="仿宋_GB2312" w:eastAsia="仿宋_GB2312" w:cs="仿宋_GB2312"/>
          <w:color w:val="auto"/>
          <w:sz w:val="24"/>
          <w:szCs w:val="24"/>
          <w:highlight w:val="none"/>
        </w:rPr>
        <w:t>，我方递交的响应文件有效期为递交</w:t>
      </w:r>
      <w:r>
        <w:rPr>
          <w:rFonts w:hint="eastAsia" w:ascii="仿宋_GB2312" w:hAnsi="仿宋_GB2312" w:eastAsia="仿宋_GB2312" w:cs="仿宋_GB2312"/>
          <w:color w:val="auto"/>
          <w:sz w:val="24"/>
          <w:szCs w:val="24"/>
          <w:highlight w:val="none"/>
          <w:lang w:eastAsia="zh-CN"/>
        </w:rPr>
        <w:t>谈判</w:t>
      </w:r>
      <w:r>
        <w:rPr>
          <w:rFonts w:hint="eastAsia" w:ascii="仿宋_GB2312" w:hAnsi="仿宋_GB2312" w:eastAsia="仿宋_GB2312" w:cs="仿宋_GB2312"/>
          <w:color w:val="auto"/>
          <w:sz w:val="24"/>
          <w:szCs w:val="24"/>
          <w:highlight w:val="none"/>
        </w:rPr>
        <w:t>响应文件截止之日</w:t>
      </w:r>
      <w:r>
        <w:rPr>
          <w:rFonts w:hint="eastAsia" w:ascii="仿宋_GB2312" w:hAnsi="仿宋_GB2312" w:eastAsia="仿宋_GB2312" w:cs="仿宋_GB2312"/>
          <w:color w:val="auto"/>
          <w:sz w:val="24"/>
          <w:szCs w:val="24"/>
          <w:highlight w:val="none"/>
          <w:lang w:eastAsia="zh-CN"/>
        </w:rPr>
        <w:t>起</w:t>
      </w:r>
      <w:r>
        <w:rPr>
          <w:rFonts w:hint="eastAsia" w:ascii="仿宋_GB2312" w:hAnsi="仿宋_GB2312" w:eastAsia="仿宋_GB2312" w:cs="仿宋_GB2312"/>
          <w:color w:val="auto"/>
          <w:sz w:val="24"/>
          <w:szCs w:val="24"/>
          <w:highlight w:val="none"/>
          <w:u w:val="single"/>
          <w:lang w:val="en-US" w:eastAsia="zh-CN"/>
        </w:rPr>
        <w:t>90</w:t>
      </w:r>
      <w:r>
        <w:rPr>
          <w:rFonts w:hint="eastAsia" w:ascii="仿宋_GB2312" w:hAnsi="仿宋_GB2312" w:eastAsia="仿宋_GB2312" w:cs="仿宋_GB2312"/>
          <w:color w:val="auto"/>
          <w:sz w:val="24"/>
          <w:szCs w:val="24"/>
          <w:highlight w:val="none"/>
        </w:rPr>
        <w:t>天。</w:t>
      </w:r>
    </w:p>
    <w:p>
      <w:pPr>
        <w:pStyle w:val="25"/>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w:t>
      </w:r>
      <w:r>
        <w:rPr>
          <w:rFonts w:hint="eastAsia" w:ascii="仿宋_GB2312" w:hAnsi="仿宋_GB2312" w:eastAsia="仿宋_GB2312" w:cs="仿宋_GB2312"/>
          <w:color w:val="auto"/>
          <w:kern w:val="0"/>
          <w:sz w:val="24"/>
          <w:szCs w:val="24"/>
          <w:highlight w:val="none"/>
          <w:lang w:val="en-US" w:eastAsia="zh-CN" w:bidi="ar"/>
        </w:rPr>
        <w:t>.</w:t>
      </w:r>
      <w:r>
        <w:rPr>
          <w:rFonts w:hint="eastAsia" w:ascii="仿宋_GB2312" w:hAnsi="仿宋_GB2312" w:eastAsia="仿宋_GB2312" w:cs="仿宋_GB2312"/>
          <w:color w:val="auto"/>
          <w:sz w:val="24"/>
          <w:szCs w:val="24"/>
          <w:highlight w:val="none"/>
          <w:lang w:eastAsia="zh-CN"/>
        </w:rPr>
        <w:t>（实质性要求）</w:t>
      </w:r>
      <w:r>
        <w:rPr>
          <w:rFonts w:hint="eastAsia" w:ascii="仿宋_GB2312" w:hAnsi="仿宋_GB2312" w:eastAsia="仿宋_GB2312" w:cs="仿宋_GB2312"/>
          <w:color w:val="auto"/>
          <w:kern w:val="0"/>
          <w:sz w:val="24"/>
          <w:szCs w:val="24"/>
          <w:highlight w:val="none"/>
          <w:lang w:val="en-US" w:eastAsia="zh-CN" w:bidi="ar"/>
        </w:rPr>
        <w:t>我方愿意提供贵单位可能另外要求的，与采购有关的文件资料，并保证我方已提供和将要提供的文件资料是真实、</w:t>
      </w:r>
      <w:r>
        <w:rPr>
          <w:rFonts w:hint="eastAsia" w:ascii="仿宋_GB2312" w:hAnsi="仿宋_GB2312" w:cs="仿宋_GB2312"/>
          <w:color w:val="auto"/>
          <w:kern w:val="0"/>
          <w:sz w:val="24"/>
          <w:szCs w:val="24"/>
          <w:highlight w:val="none"/>
          <w:lang w:val="en-US" w:eastAsia="zh-CN" w:bidi="ar"/>
        </w:rPr>
        <w:t>准确地并</w:t>
      </w:r>
      <w:r>
        <w:rPr>
          <w:rFonts w:hint="eastAsia" w:ascii="仿宋_GB2312" w:hAnsi="仿宋_GB2312" w:eastAsia="仿宋_GB2312" w:cs="仿宋_GB2312"/>
          <w:color w:val="auto"/>
          <w:kern w:val="0"/>
          <w:sz w:val="24"/>
          <w:szCs w:val="24"/>
          <w:highlight w:val="none"/>
          <w:lang w:val="en-US" w:eastAsia="zh-CN" w:bidi="ar"/>
        </w:rPr>
        <w:t>对其真实性、合法性承担一切法律责任。</w:t>
      </w:r>
    </w:p>
    <w:p>
      <w:pPr>
        <w:pStyle w:val="25"/>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_GB2312" w:hAnsi="仿宋_GB2312" w:eastAsia="仿宋_GB2312" w:cs="仿宋_GB2312"/>
          <w:color w:val="auto"/>
          <w:kern w:val="0"/>
          <w:sz w:val="24"/>
          <w:szCs w:val="24"/>
          <w:highlight w:val="none"/>
          <w:lang w:val="en-US" w:eastAsia="zh-CN" w:bidi="ar"/>
        </w:rPr>
      </w:pPr>
    </w:p>
    <w:p>
      <w:pPr>
        <w:keepNext w:val="0"/>
        <w:keepLines w:val="0"/>
        <w:kinsoku/>
        <w:wordWrap/>
        <w:overflowPunct/>
        <w:topLinePunct w:val="0"/>
        <w:bidi w:val="0"/>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供应商名称（</w:t>
      </w:r>
      <w:r>
        <w:rPr>
          <w:rFonts w:hint="eastAsia" w:ascii="仿宋_GB2312" w:hAnsi="仿宋_GB2312" w:eastAsia="仿宋_GB2312" w:cs="仿宋_GB2312"/>
          <w:color w:val="auto"/>
          <w:sz w:val="24"/>
          <w:szCs w:val="24"/>
          <w:highlight w:val="none"/>
          <w:lang w:eastAsia="zh-CN"/>
        </w:rPr>
        <w:t>加盖公章</w:t>
      </w:r>
      <w:r>
        <w:rPr>
          <w:rFonts w:hint="eastAsia" w:ascii="仿宋_GB2312" w:hAnsi="仿宋_GB2312" w:eastAsia="仿宋_GB2312" w:cs="仿宋_GB2312"/>
          <w:color w:val="auto"/>
          <w:sz w:val="24"/>
          <w:szCs w:val="24"/>
          <w:highlight w:val="none"/>
        </w:rPr>
        <w:t>）：XXX</w:t>
      </w:r>
    </w:p>
    <w:p>
      <w:pPr>
        <w:keepNext w:val="0"/>
        <w:keepLines w:val="0"/>
        <w:kinsoku/>
        <w:wordWrap/>
        <w:overflowPunct/>
        <w:topLinePunct w:val="0"/>
        <w:bidi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eastAsia="zh-CN"/>
        </w:rPr>
        <w:t>法定代表人/单位负责人</w:t>
      </w:r>
      <w:r>
        <w:rPr>
          <w:rFonts w:hint="eastAsia" w:ascii="仿宋_GB2312" w:hAnsi="仿宋_GB2312" w:eastAsia="仿宋_GB2312" w:cs="仿宋_GB2312"/>
          <w:bCs/>
          <w:color w:val="auto"/>
          <w:sz w:val="24"/>
          <w:szCs w:val="24"/>
          <w:highlight w:val="none"/>
        </w:rPr>
        <w:t>或授权代表（签字</w:t>
      </w:r>
      <w:r>
        <w:rPr>
          <w:rFonts w:hint="eastAsia" w:ascii="仿宋_GB2312" w:hAnsi="仿宋_GB2312" w:eastAsia="仿宋_GB2312" w:cs="仿宋_GB2312"/>
          <w:bCs/>
          <w:color w:val="auto"/>
          <w:sz w:val="24"/>
          <w:szCs w:val="24"/>
          <w:highlight w:val="none"/>
          <w:lang w:eastAsia="zh-CN"/>
        </w:rPr>
        <w:t>或加盖个人印章</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color w:val="auto"/>
          <w:sz w:val="24"/>
          <w:szCs w:val="24"/>
          <w:highlight w:val="none"/>
        </w:rPr>
        <w:t>：XXX</w:t>
      </w:r>
    </w:p>
    <w:p>
      <w:pPr>
        <w:keepNext w:val="0"/>
        <w:keepLines w:val="0"/>
        <w:kinsoku/>
        <w:wordWrap/>
        <w:overflowPunct/>
        <w:topLinePunct w:val="0"/>
        <w:bidi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通讯地址：XXX</w:t>
      </w:r>
    </w:p>
    <w:p>
      <w:pPr>
        <w:keepNext w:val="0"/>
        <w:keepLines w:val="0"/>
        <w:kinsoku/>
        <w:wordWrap/>
        <w:overflowPunct/>
        <w:topLinePunct w:val="0"/>
        <w:bidi w:val="0"/>
        <w:spacing w:line="36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p>
    <w:p>
      <w:pPr>
        <w:keepNext w:val="0"/>
        <w:keepLines w:val="0"/>
        <w:kinsoku/>
        <w:wordWrap/>
        <w:overflowPunct/>
        <w:topLinePunct w:val="0"/>
        <w:bidi w:val="0"/>
        <w:spacing w:line="360" w:lineRule="auto"/>
        <w:jc w:val="center"/>
        <w:rPr>
          <w:rFonts w:hint="eastAsia" w:ascii="仿宋_GB2312" w:hAnsi="仿宋_GB2312" w:eastAsia="仿宋_GB2312" w:cs="仿宋_GB2312"/>
          <w:color w:val="auto"/>
          <w:sz w:val="24"/>
          <w:szCs w:val="24"/>
          <w:highlight w:val="none"/>
        </w:rPr>
      </w:pPr>
    </w:p>
    <w:p>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highlight w:val="none"/>
        </w:rPr>
        <w:sectPr>
          <w:footerReference r:id="rId7" w:type="first"/>
          <w:headerReference r:id="rId5" w:type="default"/>
          <w:footerReference r:id="rId6" w:type="default"/>
          <w:type w:val="continuous"/>
          <w:pgSz w:w="11850" w:h="16783"/>
          <w:pgMar w:top="1417" w:right="1134" w:bottom="1417" w:left="1134" w:header="851" w:footer="992" w:gutter="0"/>
          <w:pgNumType w:fmt="decimal" w:start="1"/>
          <w:cols w:space="720" w:num="1"/>
          <w:titlePg/>
          <w:rtlGutter w:val="0"/>
          <w:docGrid w:type="linesAndChars" w:linePitch="312" w:charSpace="0"/>
        </w:sect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left"/>
        <w:textAlignment w:val="auto"/>
        <w:outlineLvl w:val="1"/>
        <w:rPr>
          <w:rFonts w:ascii="仿宋" w:hAnsi="仿宋" w:eastAsia="仿宋"/>
          <w:b/>
          <w:color w:val="auto"/>
          <w:sz w:val="32"/>
          <w:szCs w:val="32"/>
          <w:highlight w:val="none"/>
        </w:rPr>
      </w:pPr>
      <w:bookmarkStart w:id="51" w:name="_Toc4573"/>
      <w:bookmarkStart w:id="52" w:name="_Toc12066"/>
      <w:r>
        <w:rPr>
          <w:rFonts w:hint="eastAsia" w:ascii="仿宋_GB2312" w:hAnsi="仿宋_GB2312" w:eastAsia="仿宋_GB2312" w:cs="仿宋_GB2312"/>
          <w:b/>
          <w:color w:val="auto"/>
          <w:sz w:val="30"/>
          <w:szCs w:val="30"/>
          <w:highlight w:val="none"/>
          <w:lang w:eastAsia="zh-CN"/>
        </w:rPr>
        <w:t>格式</w:t>
      </w:r>
      <w:r>
        <w:rPr>
          <w:rFonts w:hint="eastAsia" w:ascii="仿宋_GB2312" w:hAnsi="仿宋_GB2312" w:eastAsia="仿宋_GB2312" w:cs="仿宋_GB2312"/>
          <w:b/>
          <w:color w:val="auto"/>
          <w:sz w:val="30"/>
          <w:szCs w:val="30"/>
          <w:highlight w:val="none"/>
          <w:lang w:val="en-US" w:eastAsia="zh-CN"/>
        </w:rPr>
        <w:t>10 承诺函（二）</w:t>
      </w:r>
      <w:r>
        <w:rPr>
          <w:rFonts w:hint="eastAsia" w:ascii="仿宋" w:hAnsi="仿宋" w:eastAsia="仿宋" w:cs="仿宋"/>
          <w:b/>
          <w:color w:val="auto"/>
          <w:sz w:val="30"/>
          <w:szCs w:val="30"/>
          <w:highlight w:val="none"/>
          <w:lang w:val="en-US" w:eastAsia="zh-CN"/>
        </w:rPr>
        <w:t>（实质性要求）</w:t>
      </w:r>
      <w:bookmarkEnd w:id="5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承诺函</w:t>
      </w:r>
      <w:r>
        <w:rPr>
          <w:rFonts w:hint="eastAsia" w:ascii="仿宋" w:hAnsi="仿宋" w:eastAsia="仿宋" w:cs="仿宋"/>
          <w:b/>
          <w:bCs/>
          <w:color w:val="auto"/>
          <w:sz w:val="28"/>
          <w:szCs w:val="28"/>
          <w:highlight w:val="none"/>
          <w:lang w:val="en-US" w:eastAsia="zh-CN"/>
        </w:rPr>
        <w:t>（二）</w:t>
      </w:r>
    </w:p>
    <w:p>
      <w:pPr>
        <w:pStyle w:val="25"/>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color w:val="auto"/>
          <w:sz w:val="24"/>
          <w:szCs w:val="24"/>
          <w:highlight w:val="none"/>
          <w:u w:val="none"/>
          <w:lang w:eastAsia="zh-CN"/>
        </w:rPr>
      </w:pPr>
      <w:r>
        <w:rPr>
          <w:rFonts w:hint="eastAsia" w:ascii="仿宋_GB2312" w:hAnsi="仿宋_GB2312" w:cs="仿宋_GB2312"/>
          <w:color w:val="auto"/>
          <w:sz w:val="24"/>
          <w:szCs w:val="24"/>
          <w:highlight w:val="none"/>
          <w:lang w:eastAsia="zh-CN"/>
        </w:rPr>
        <w:t>资中县中医医院</w:t>
      </w:r>
      <w:r>
        <w:rPr>
          <w:rFonts w:hint="eastAsia" w:ascii="仿宋" w:hAnsi="仿宋" w:eastAsia="仿宋" w:cs="仿宋"/>
          <w:color w:val="auto"/>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outlineLvl w:val="9"/>
        <w:rPr>
          <w:rFonts w:hint="eastAsia" w:ascii="仿宋_GB2312" w:hAnsi="仿宋_GB2312" w:eastAsia="仿宋_GB2312" w:cs="仿宋_GB2312"/>
          <w:color w:val="auto"/>
          <w:sz w:val="24"/>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我方作为本次采购项目的</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，根据</w:t>
      </w:r>
      <w:r>
        <w:rPr>
          <w:rFonts w:hint="eastAsia" w:ascii="仿宋_GB2312" w:hAnsi="仿宋_GB2312" w:eastAsia="仿宋_GB2312" w:cs="仿宋_GB2312"/>
          <w:color w:val="auto"/>
          <w:sz w:val="24"/>
          <w:highlight w:val="none"/>
          <w:lang w:eastAsia="zh-CN"/>
        </w:rPr>
        <w:t>竞争性谈判</w:t>
      </w:r>
      <w:r>
        <w:rPr>
          <w:rFonts w:hint="eastAsia" w:ascii="仿宋_GB2312" w:hAnsi="仿宋_GB2312" w:eastAsia="仿宋_GB2312" w:cs="仿宋_GB2312"/>
          <w:color w:val="auto"/>
          <w:sz w:val="24"/>
          <w:highlight w:val="none"/>
        </w:rPr>
        <w:t>文件要求，现郑重承诺如下：</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一、我方已认真阅读并接受本项目</w:t>
      </w:r>
      <w:r>
        <w:rPr>
          <w:rFonts w:hint="eastAsia" w:ascii="仿宋_GB2312" w:hAnsi="仿宋_GB2312" w:eastAsia="仿宋_GB2312" w:cs="仿宋_GB2312"/>
          <w:color w:val="auto"/>
          <w:sz w:val="24"/>
          <w:highlight w:val="none"/>
          <w:lang w:eastAsia="zh-CN"/>
        </w:rPr>
        <w:t>竞争性谈判</w:t>
      </w:r>
      <w:r>
        <w:rPr>
          <w:rFonts w:hint="eastAsia" w:ascii="仿宋_GB2312" w:hAnsi="仿宋_GB2312" w:eastAsia="仿宋_GB2312" w:cs="仿宋_GB2312"/>
          <w:color w:val="auto"/>
          <w:sz w:val="24"/>
          <w:highlight w:val="none"/>
        </w:rPr>
        <w:t>文件的全部实质性要求，如对</w:t>
      </w:r>
      <w:r>
        <w:rPr>
          <w:rFonts w:hint="eastAsia" w:ascii="仿宋_GB2312" w:hAnsi="仿宋_GB2312" w:eastAsia="仿宋_GB2312" w:cs="仿宋_GB2312"/>
          <w:color w:val="auto"/>
          <w:sz w:val="24"/>
          <w:highlight w:val="none"/>
          <w:lang w:eastAsia="zh-CN"/>
        </w:rPr>
        <w:t>竞争性谈判</w:t>
      </w:r>
      <w:r>
        <w:rPr>
          <w:rFonts w:hint="eastAsia" w:ascii="仿宋_GB2312" w:hAnsi="仿宋_GB2312" w:eastAsia="仿宋_GB2312" w:cs="仿宋_GB2312"/>
          <w:color w:val="auto"/>
          <w:sz w:val="24"/>
          <w:highlight w:val="none"/>
        </w:rPr>
        <w:t>文件有异议，已依法进行维权救济，不存在对</w:t>
      </w:r>
      <w:r>
        <w:rPr>
          <w:rFonts w:hint="eastAsia" w:ascii="仿宋_GB2312" w:hAnsi="仿宋_GB2312" w:eastAsia="仿宋_GB2312" w:cs="仿宋_GB2312"/>
          <w:color w:val="auto"/>
          <w:sz w:val="24"/>
          <w:highlight w:val="none"/>
          <w:lang w:eastAsia="zh-CN"/>
        </w:rPr>
        <w:t>竞争性谈判</w:t>
      </w:r>
      <w:r>
        <w:rPr>
          <w:rFonts w:hint="eastAsia" w:ascii="仿宋_GB2312" w:hAnsi="仿宋_GB2312" w:eastAsia="仿宋_GB2312" w:cs="仿宋_GB2312"/>
          <w:color w:val="auto"/>
          <w:sz w:val="24"/>
          <w:highlight w:val="none"/>
        </w:rPr>
        <w:t>文件有异议的同时又参加</w:t>
      </w:r>
      <w:r>
        <w:rPr>
          <w:rFonts w:hint="eastAsia" w:ascii="仿宋_GB2312" w:hAnsi="仿宋_GB2312" w:eastAsia="仿宋_GB2312" w:cs="仿宋_GB2312"/>
          <w:color w:val="auto"/>
          <w:sz w:val="24"/>
          <w:highlight w:val="none"/>
          <w:lang w:eastAsia="zh-CN"/>
        </w:rPr>
        <w:t>谈判</w:t>
      </w:r>
      <w:r>
        <w:rPr>
          <w:rFonts w:hint="eastAsia" w:ascii="仿宋_GB2312" w:hAnsi="仿宋_GB2312" w:eastAsia="仿宋_GB2312" w:cs="仿宋_GB2312"/>
          <w:color w:val="auto"/>
          <w:sz w:val="24"/>
          <w:highlight w:val="none"/>
        </w:rPr>
        <w:t>以求侥幸</w:t>
      </w:r>
      <w:r>
        <w:rPr>
          <w:rFonts w:hint="eastAsia" w:ascii="仿宋_GB2312" w:hAnsi="仿宋_GB2312" w:eastAsia="仿宋_GB2312" w:cs="仿宋_GB2312"/>
          <w:color w:val="auto"/>
          <w:sz w:val="24"/>
          <w:highlight w:val="none"/>
          <w:lang w:eastAsia="zh-CN"/>
        </w:rPr>
        <w:t>成交</w:t>
      </w:r>
      <w:r>
        <w:rPr>
          <w:rFonts w:hint="eastAsia" w:ascii="仿宋_GB2312" w:hAnsi="仿宋_GB2312" w:eastAsia="仿宋_GB2312" w:cs="仿宋_GB2312"/>
          <w:color w:val="auto"/>
          <w:sz w:val="24"/>
          <w:highlight w:val="none"/>
        </w:rPr>
        <w:t>或者为实现其他非法目的的行为。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二、参加本次采购活动，不存在与单位负责人为同一人或者存在直接控股、管理关系的其他供应商参与同一合同项下的政府采购活动的行为。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三、为采购项目提供整体设计、规范编制或者项目管理、监理、检测等服务的</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，不得再参加该采购项目的其他采购活动，我方承诺不属于此类禁止参加本项目的</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四、参加本次采购活动，不存在和其他</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五</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文件中提供的能够给予</w:t>
      </w:r>
      <w:r>
        <w:rPr>
          <w:rFonts w:hint="eastAsia" w:ascii="仿宋_GB2312" w:hAnsi="仿宋_GB2312" w:eastAsia="仿宋_GB2312" w:cs="仿宋_GB2312"/>
          <w:color w:val="auto"/>
          <w:sz w:val="24"/>
          <w:highlight w:val="none"/>
          <w:lang w:eastAsia="zh-CN"/>
        </w:rPr>
        <w:t>采购人</w:t>
      </w:r>
      <w:r>
        <w:rPr>
          <w:rFonts w:hint="eastAsia" w:ascii="仿宋_GB2312" w:hAnsi="仿宋_GB2312" w:eastAsia="仿宋_GB2312" w:cs="仿宋_GB2312"/>
          <w:color w:val="auto"/>
          <w:sz w:val="24"/>
          <w:highlight w:val="none"/>
        </w:rPr>
        <w:t>带来优惠、好处的任何材料资料和技术、服务、商务、</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产品等响应承诺情况都是真实的、有效的、合法的。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六</w:t>
      </w:r>
      <w:r>
        <w:rPr>
          <w:rFonts w:hint="eastAsia" w:ascii="仿宋_GB2312" w:hAnsi="仿宋_GB2312" w:eastAsia="仿宋_GB2312" w:cs="仿宋_GB2312"/>
          <w:color w:val="auto"/>
          <w:sz w:val="24"/>
          <w:highlight w:val="none"/>
        </w:rPr>
        <w:t>、如本项目</w:t>
      </w:r>
      <w:r>
        <w:rPr>
          <w:rFonts w:hint="eastAsia" w:ascii="仿宋_GB2312" w:hAnsi="仿宋_GB2312" w:eastAsia="仿宋_GB2312" w:cs="仿宋_GB2312"/>
          <w:color w:val="auto"/>
          <w:sz w:val="24"/>
          <w:highlight w:val="none"/>
          <w:lang w:eastAsia="zh-CN"/>
        </w:rPr>
        <w:t>评审</w:t>
      </w:r>
      <w:r>
        <w:rPr>
          <w:rFonts w:hint="eastAsia" w:ascii="仿宋_GB2312" w:hAnsi="仿宋_GB2312" w:eastAsia="仿宋_GB2312" w:cs="仿宋_GB2312"/>
          <w:color w:val="auto"/>
          <w:sz w:val="24"/>
          <w:highlight w:val="none"/>
        </w:rPr>
        <w:t>过程中需要提供样品，则我方提供的样品即为</w:t>
      </w:r>
      <w:r>
        <w:rPr>
          <w:rFonts w:hint="eastAsia" w:ascii="仿宋_GB2312" w:hAnsi="仿宋_GB2312" w:eastAsia="仿宋_GB2312" w:cs="仿宋_GB2312"/>
          <w:color w:val="auto"/>
          <w:sz w:val="24"/>
          <w:highlight w:val="none"/>
          <w:lang w:eastAsia="zh-CN"/>
        </w:rPr>
        <w:t>成交</w:t>
      </w:r>
      <w:r>
        <w:rPr>
          <w:rFonts w:hint="eastAsia" w:ascii="仿宋_GB2312" w:hAnsi="仿宋_GB2312" w:eastAsia="仿宋_GB2312" w:cs="仿宋_GB2312"/>
          <w:color w:val="auto"/>
          <w:sz w:val="24"/>
          <w:highlight w:val="none"/>
        </w:rPr>
        <w:t>后将要提供的</w:t>
      </w:r>
      <w:r>
        <w:rPr>
          <w:rFonts w:hint="eastAsia" w:ascii="仿宋_GB2312" w:hAnsi="仿宋_GB2312" w:eastAsia="仿宋_GB2312" w:cs="仿宋_GB2312"/>
          <w:color w:val="auto"/>
          <w:sz w:val="24"/>
          <w:highlight w:val="none"/>
          <w:lang w:eastAsia="zh-CN"/>
        </w:rPr>
        <w:t>成交</w:t>
      </w:r>
      <w:r>
        <w:rPr>
          <w:rFonts w:hint="eastAsia" w:ascii="仿宋_GB2312" w:hAnsi="仿宋_GB2312" w:eastAsia="仿宋_GB2312" w:cs="仿宋_GB2312"/>
          <w:color w:val="auto"/>
          <w:sz w:val="24"/>
          <w:highlight w:val="none"/>
        </w:rPr>
        <w:t>产品，我方对提供样品的性能和质量负责，因样品存在缺陷或者不符合</w:t>
      </w:r>
      <w:r>
        <w:rPr>
          <w:rFonts w:hint="eastAsia" w:ascii="仿宋_GB2312" w:hAnsi="仿宋_GB2312" w:eastAsia="仿宋_GB2312" w:cs="仿宋_GB2312"/>
          <w:color w:val="auto"/>
          <w:sz w:val="24"/>
          <w:highlight w:val="none"/>
          <w:lang w:eastAsia="zh-CN"/>
        </w:rPr>
        <w:t>竞争性谈判</w:t>
      </w:r>
      <w:r>
        <w:rPr>
          <w:rFonts w:hint="eastAsia" w:ascii="仿宋_GB2312" w:hAnsi="仿宋_GB2312" w:eastAsia="仿宋_GB2312" w:cs="仿宋_GB2312"/>
          <w:color w:val="auto"/>
          <w:sz w:val="24"/>
          <w:highlight w:val="none"/>
        </w:rPr>
        <w:t>文件要求导致未能</w:t>
      </w:r>
      <w:r>
        <w:rPr>
          <w:rFonts w:hint="eastAsia" w:ascii="仿宋_GB2312" w:hAnsi="仿宋_GB2312" w:eastAsia="仿宋_GB2312" w:cs="仿宋_GB2312"/>
          <w:color w:val="auto"/>
          <w:sz w:val="24"/>
          <w:highlight w:val="none"/>
          <w:lang w:eastAsia="zh-CN"/>
        </w:rPr>
        <w:t>成交</w:t>
      </w:r>
      <w:r>
        <w:rPr>
          <w:rFonts w:hint="eastAsia" w:ascii="仿宋_GB2312" w:hAnsi="仿宋_GB2312" w:eastAsia="仿宋_GB2312" w:cs="仿宋_GB2312"/>
          <w:color w:val="auto"/>
          <w:sz w:val="24"/>
          <w:highlight w:val="none"/>
        </w:rPr>
        <w:t>的，我方愿意承担相应不利后果。</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七</w:t>
      </w:r>
      <w:r>
        <w:rPr>
          <w:rFonts w:hint="eastAsia" w:ascii="仿宋_GB2312" w:hAnsi="仿宋_GB2312" w:eastAsia="仿宋_GB2312" w:cs="仿宋_GB2312"/>
          <w:color w:val="auto"/>
          <w:sz w:val="24"/>
          <w:highlight w:val="none"/>
        </w:rPr>
        <w:t>、参加本次采购活动，我方完全同意</w:t>
      </w:r>
      <w:r>
        <w:rPr>
          <w:rFonts w:hint="eastAsia" w:ascii="仿宋_GB2312" w:hAnsi="仿宋_GB2312" w:eastAsia="仿宋_GB2312" w:cs="仿宋_GB2312"/>
          <w:color w:val="auto"/>
          <w:sz w:val="24"/>
          <w:highlight w:val="none"/>
          <w:lang w:eastAsia="zh-CN"/>
        </w:rPr>
        <w:t>竞争性谈判</w:t>
      </w:r>
      <w:r>
        <w:rPr>
          <w:rFonts w:hint="eastAsia" w:ascii="仿宋_GB2312" w:hAnsi="仿宋_GB2312" w:eastAsia="仿宋_GB2312" w:cs="仿宋_GB2312"/>
          <w:color w:val="auto"/>
          <w:sz w:val="24"/>
          <w:highlight w:val="none"/>
        </w:rPr>
        <w:t>文件关于“</w:t>
      </w:r>
      <w:r>
        <w:rPr>
          <w:rFonts w:hint="eastAsia" w:ascii="仿宋_GB2312" w:hAnsi="仿宋_GB2312" w:eastAsia="仿宋_GB2312" w:cs="仿宋_GB2312"/>
          <w:color w:val="auto"/>
          <w:sz w:val="24"/>
          <w:highlight w:val="none"/>
          <w:lang w:eastAsia="zh-CN"/>
        </w:rPr>
        <w:t>谈判</w:t>
      </w:r>
      <w:r>
        <w:rPr>
          <w:rFonts w:hint="eastAsia" w:ascii="仿宋_GB2312" w:hAnsi="仿宋_GB2312" w:eastAsia="仿宋_GB2312" w:cs="仿宋_GB2312"/>
          <w:color w:val="auto"/>
          <w:sz w:val="24"/>
          <w:highlight w:val="none"/>
        </w:rPr>
        <w:t>费用”、“合同分包”、“合同转包”的实质性要求，并承诺严格按照</w:t>
      </w:r>
      <w:r>
        <w:rPr>
          <w:rFonts w:hint="eastAsia" w:ascii="仿宋_GB2312" w:hAnsi="仿宋_GB2312" w:eastAsia="仿宋_GB2312" w:cs="仿宋_GB2312"/>
          <w:color w:val="auto"/>
          <w:sz w:val="24"/>
          <w:highlight w:val="none"/>
          <w:lang w:eastAsia="zh-CN"/>
        </w:rPr>
        <w:t>竞争性谈判</w:t>
      </w:r>
      <w:r>
        <w:rPr>
          <w:rFonts w:hint="eastAsia" w:ascii="仿宋_GB2312" w:hAnsi="仿宋_GB2312" w:eastAsia="仿宋_GB2312" w:cs="仿宋_GB2312"/>
          <w:color w:val="auto"/>
          <w:sz w:val="24"/>
          <w:highlight w:val="none"/>
        </w:rPr>
        <w:t>文件要求履行。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我方对上述承诺的内容事项真实性负责。如经查实上述承诺的内容事项存在虚假，我方愿意接受以提供虚假材料谋取</w:t>
      </w:r>
      <w:r>
        <w:rPr>
          <w:rFonts w:hint="eastAsia" w:ascii="仿宋_GB2312" w:hAnsi="仿宋_GB2312" w:eastAsia="仿宋_GB2312" w:cs="仿宋_GB2312"/>
          <w:color w:val="auto"/>
          <w:sz w:val="24"/>
          <w:highlight w:val="none"/>
          <w:lang w:eastAsia="zh-CN"/>
        </w:rPr>
        <w:t>成交</w:t>
      </w:r>
      <w:r>
        <w:rPr>
          <w:rFonts w:hint="eastAsia" w:ascii="仿宋_GB2312" w:hAnsi="仿宋_GB2312" w:eastAsia="仿宋_GB2312" w:cs="仿宋_GB2312"/>
          <w:color w:val="auto"/>
          <w:sz w:val="24"/>
          <w:highlight w:val="none"/>
        </w:rPr>
        <w:t>追究法律责任。</w:t>
      </w:r>
    </w:p>
    <w:p>
      <w:pPr>
        <w:keepNext w:val="0"/>
        <w:keepLines w:val="0"/>
        <w:pageBreakBefore w:val="0"/>
        <w:widowControl/>
        <w:tabs>
          <w:tab w:val="left" w:pos="8127"/>
        </w:tabs>
        <w:kinsoku/>
        <w:wordWrap/>
        <w:overflowPunct/>
        <w:topLinePunct w:val="0"/>
        <w:autoSpaceDE/>
        <w:autoSpaceDN/>
        <w:bidi w:val="0"/>
        <w:adjustRightInd/>
        <w:snapToGrid/>
        <w:spacing w:after="0" w:line="360" w:lineRule="auto"/>
        <w:ind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加盖</w:t>
      </w:r>
      <w:r>
        <w:rPr>
          <w:rFonts w:hint="eastAsia" w:ascii="仿宋_GB2312" w:hAnsi="仿宋_GB2312" w:eastAsia="仿宋_GB2312" w:cs="仿宋_GB2312"/>
          <w:color w:val="auto"/>
          <w:sz w:val="24"/>
          <w:szCs w:val="24"/>
          <w:highlight w:val="none"/>
        </w:rPr>
        <w:t>公章）：</w:t>
      </w:r>
      <w:r>
        <w:rPr>
          <w:rFonts w:hint="eastAsia" w:ascii="仿宋_GB2312" w:hAnsi="仿宋_GB2312" w:eastAsia="仿宋_GB2312" w:cs="仿宋_GB2312"/>
          <w:color w:val="auto"/>
          <w:sz w:val="24"/>
          <w:szCs w:val="24"/>
          <w:highlight w:val="none"/>
        </w:rPr>
        <w:tab/>
      </w:r>
    </w:p>
    <w:p>
      <w:pPr>
        <w:keepNext w:val="0"/>
        <w:keepLines w:val="0"/>
        <w:pageBreakBefore w:val="0"/>
        <w:widowControl/>
        <w:tabs>
          <w:tab w:val="left" w:pos="8127"/>
        </w:tabs>
        <w:kinsoku/>
        <w:wordWrap/>
        <w:overflowPunct/>
        <w:topLinePunct w:val="0"/>
        <w:autoSpaceDE/>
        <w:autoSpaceDN/>
        <w:bidi w:val="0"/>
        <w:adjustRightInd/>
        <w:snapToGrid/>
        <w:spacing w:after="0" w:line="360" w:lineRule="auto"/>
        <w:ind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eastAsia="zh-CN"/>
        </w:rPr>
        <w:t>法定代表人/单位负责人</w:t>
      </w:r>
      <w:r>
        <w:rPr>
          <w:rFonts w:hint="eastAsia" w:ascii="仿宋_GB2312" w:hAnsi="仿宋_GB2312" w:eastAsia="仿宋_GB2312" w:cs="仿宋_GB2312"/>
          <w:bCs/>
          <w:color w:val="auto"/>
          <w:sz w:val="24"/>
          <w:szCs w:val="24"/>
          <w:highlight w:val="none"/>
        </w:rPr>
        <w:t>或授权代表（签字</w:t>
      </w:r>
      <w:r>
        <w:rPr>
          <w:rFonts w:hint="eastAsia" w:ascii="仿宋_GB2312" w:hAnsi="仿宋_GB2312" w:eastAsia="仿宋_GB2312" w:cs="仿宋_GB2312"/>
          <w:bCs/>
          <w:color w:val="auto"/>
          <w:sz w:val="24"/>
          <w:szCs w:val="24"/>
          <w:highlight w:val="none"/>
          <w:lang w:eastAsia="zh-CN"/>
        </w:rPr>
        <w:t>或加盖个人印章</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bookmarkEnd w:id="45"/>
      <w:bookmarkEnd w:id="46"/>
      <w:bookmarkEnd w:id="47"/>
      <w:bookmarkEnd w:id="48"/>
      <w:bookmarkEnd w:id="49"/>
      <w:bookmarkEnd w:id="50"/>
      <w:bookmarkEnd w:id="52"/>
    </w:p>
    <w:p>
      <w:pPr>
        <w:ind w:left="0" w:leftChars="0" w:firstLine="0" w:firstLineChars="0"/>
        <w:rPr>
          <w:rFonts w:hint="eastAsia" w:asciiTheme="minorEastAsia" w:hAnsiTheme="minorEastAsia" w:eastAsiaTheme="minorEastAsia" w:cstheme="minorEastAsia"/>
          <w:sz w:val="24"/>
          <w:szCs w:val="24"/>
        </w:rPr>
      </w:pPr>
      <w:bookmarkStart w:id="53" w:name="_Toc25606"/>
      <w:bookmarkStart w:id="54" w:name="_Toc4097_WPSOffice_Level1"/>
      <w:r>
        <w:rPr>
          <w:rFonts w:hint="eastAsia" w:asciiTheme="minorEastAsia" w:hAnsiTheme="minorEastAsia" w:eastAsiaTheme="minorEastAsia" w:cstheme="minorEastAsia"/>
          <w:sz w:val="24"/>
          <w:szCs w:val="24"/>
        </w:rPr>
        <w:t>附件1 投标人报名登记表</w:t>
      </w:r>
      <w:bookmarkEnd w:id="53"/>
      <w:bookmarkEnd w:id="54"/>
    </w:p>
    <w:p>
      <w:pPr>
        <w:rPr>
          <w:rFonts w:hint="eastAsia" w:asciiTheme="minorEastAsia" w:hAnsiTheme="minorEastAsia" w:eastAsiaTheme="minorEastAsia" w:cstheme="minorEastAsia"/>
          <w:sz w:val="24"/>
          <w:szCs w:val="24"/>
        </w:rPr>
      </w:pPr>
      <w:bookmarkStart w:id="55" w:name="_Toc14423_WPSOffice_Level2"/>
      <w:r>
        <w:rPr>
          <w:rFonts w:hint="eastAsia" w:asciiTheme="minorEastAsia" w:hAnsiTheme="minorEastAsia" w:eastAsiaTheme="minorEastAsia" w:cstheme="minorEastAsia"/>
          <w:sz w:val="24"/>
          <w:szCs w:val="24"/>
        </w:rPr>
        <w:t>投标人报名登记表</w:t>
      </w:r>
      <w:bookmarkEnd w:id="55"/>
    </w:p>
    <w:tbl>
      <w:tblPr>
        <w:tblStyle w:val="16"/>
        <w:tblW w:w="8642" w:type="dxa"/>
        <w:tblInd w:w="0" w:type="dxa"/>
        <w:tblLayout w:type="fixed"/>
        <w:tblCellMar>
          <w:top w:w="15" w:type="dxa"/>
          <w:left w:w="15" w:type="dxa"/>
          <w:bottom w:w="15" w:type="dxa"/>
          <w:right w:w="15" w:type="dxa"/>
        </w:tblCellMar>
      </w:tblPr>
      <w:tblGrid>
        <w:gridCol w:w="2547"/>
        <w:gridCol w:w="6095"/>
      </w:tblGrid>
      <w:tr>
        <w:tblPrEx>
          <w:tblCellMar>
            <w:top w:w="15" w:type="dxa"/>
            <w:left w:w="15" w:type="dxa"/>
            <w:bottom w:w="15" w:type="dxa"/>
            <w:right w:w="15" w:type="dxa"/>
          </w:tblCellMar>
        </w:tblPrEx>
        <w:trPr>
          <w:trHeight w:val="837" w:hRule="atLeast"/>
        </w:trPr>
        <w:tc>
          <w:tcPr>
            <w:tcW w:w="2547" w:type="dxa"/>
            <w:tcBorders>
              <w:top w:val="single" w:color="auto" w:sz="4" w:space="0"/>
              <w:left w:val="single" w:color="auto" w:sz="4" w:space="0"/>
              <w:bottom w:val="single" w:color="auto" w:sz="4" w:space="0"/>
              <w:right w:val="single" w:color="auto"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项目编号(必填）</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r>
      <w:tr>
        <w:tblPrEx>
          <w:tblCellMar>
            <w:top w:w="15" w:type="dxa"/>
            <w:left w:w="15" w:type="dxa"/>
            <w:bottom w:w="15" w:type="dxa"/>
            <w:right w:w="15" w:type="dxa"/>
          </w:tblCellMar>
        </w:tblPrEx>
        <w:trPr>
          <w:trHeight w:val="665" w:hRule="atLeast"/>
        </w:trPr>
        <w:tc>
          <w:tcPr>
            <w:tcW w:w="2547" w:type="dxa"/>
            <w:tcBorders>
              <w:top w:val="single" w:color="auto" w:sz="4" w:space="0"/>
              <w:left w:val="single" w:color="auto" w:sz="4" w:space="0"/>
              <w:bottom w:val="single" w:color="000000" w:sz="4" w:space="0"/>
              <w:right w:val="single" w:color="auto"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项目名称(必填）</w:t>
            </w:r>
          </w:p>
        </w:tc>
        <w:tc>
          <w:tcPr>
            <w:tcW w:w="6095" w:type="dxa"/>
            <w:tcBorders>
              <w:top w:val="single" w:color="auto" w:sz="4" w:space="0"/>
              <w:left w:val="single" w:color="auto" w:sz="4" w:space="0"/>
              <w:bottom w:val="single" w:color="000000" w:sz="4" w:space="0"/>
              <w:right w:val="single" w:color="auto" w:sz="4" w:space="0"/>
            </w:tcBorders>
            <w:vAlign w:val="center"/>
          </w:tcPr>
          <w:p>
            <w:pPr>
              <w:rPr>
                <w:rFonts w:hint="eastAsia" w:asciiTheme="minorEastAsia" w:hAnsiTheme="minorEastAsia" w:eastAsiaTheme="minorEastAsia" w:cstheme="minorEastAsia"/>
                <w:sz w:val="24"/>
                <w:szCs w:val="24"/>
              </w:rPr>
            </w:pPr>
          </w:p>
        </w:tc>
      </w:tr>
      <w:tr>
        <w:tblPrEx>
          <w:tblCellMar>
            <w:top w:w="15" w:type="dxa"/>
            <w:left w:w="15" w:type="dxa"/>
            <w:bottom w:w="15" w:type="dxa"/>
            <w:right w:w="15" w:type="dxa"/>
          </w:tblCellMar>
        </w:tblPrEx>
        <w:trPr>
          <w:trHeight w:val="675" w:hRule="atLeast"/>
        </w:trPr>
        <w:tc>
          <w:tcPr>
            <w:tcW w:w="2547" w:type="dxa"/>
            <w:tcBorders>
              <w:top w:val="single" w:color="000000" w:sz="4" w:space="0"/>
              <w:left w:val="single" w:color="000000" w:sz="4" w:space="0"/>
              <w:bottom w:val="single" w:color="000000" w:sz="4" w:space="0"/>
              <w:right w:val="single" w:color="auto"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单位名称(必填）</w:t>
            </w:r>
          </w:p>
        </w:tc>
        <w:tc>
          <w:tcPr>
            <w:tcW w:w="6095" w:type="dxa"/>
            <w:tcBorders>
              <w:top w:val="single" w:color="000000" w:sz="4" w:space="0"/>
              <w:left w:val="single" w:color="auto" w:sz="4" w:space="0"/>
              <w:bottom w:val="single" w:color="000000" w:sz="4" w:space="0"/>
              <w:right w:val="single" w:color="000000" w:sz="4" w:space="0"/>
            </w:tcBorders>
            <w:vAlign w:val="bottom"/>
          </w:tcPr>
          <w:p>
            <w:pPr>
              <w:rPr>
                <w:rFonts w:hint="eastAsia" w:asciiTheme="minorEastAsia" w:hAnsiTheme="minorEastAsia" w:eastAsiaTheme="minorEastAsia" w:cstheme="minorEastAsia"/>
                <w:sz w:val="24"/>
                <w:szCs w:val="24"/>
              </w:rPr>
            </w:pPr>
          </w:p>
        </w:tc>
      </w:tr>
      <w:tr>
        <w:tblPrEx>
          <w:tblCellMar>
            <w:top w:w="15" w:type="dxa"/>
            <w:left w:w="15" w:type="dxa"/>
            <w:bottom w:w="15" w:type="dxa"/>
            <w:right w:w="15" w:type="dxa"/>
          </w:tblCellMar>
        </w:tblPrEx>
        <w:trPr>
          <w:trHeight w:val="671"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单位地址(必填）</w:t>
            </w:r>
          </w:p>
        </w:tc>
        <w:tc>
          <w:tcPr>
            <w:tcW w:w="6095" w:type="dxa"/>
            <w:tcBorders>
              <w:top w:val="single" w:color="000000" w:sz="4" w:space="0"/>
              <w:left w:val="single" w:color="000000" w:sz="4" w:space="0"/>
              <w:bottom w:val="single" w:color="000000" w:sz="4" w:space="0"/>
              <w:right w:val="single" w:color="000000" w:sz="4" w:space="0"/>
            </w:tcBorders>
            <w:vAlign w:val="bottom"/>
          </w:tcPr>
          <w:p>
            <w:pPr>
              <w:rPr>
                <w:rFonts w:hint="eastAsia" w:asciiTheme="minorEastAsia" w:hAnsiTheme="minorEastAsia" w:eastAsiaTheme="minorEastAsia" w:cstheme="minorEastAsia"/>
                <w:sz w:val="24"/>
                <w:szCs w:val="24"/>
              </w:rPr>
            </w:pPr>
          </w:p>
        </w:tc>
      </w:tr>
      <w:tr>
        <w:tblPrEx>
          <w:tblCellMar>
            <w:top w:w="15" w:type="dxa"/>
            <w:left w:w="15" w:type="dxa"/>
            <w:bottom w:w="15" w:type="dxa"/>
            <w:right w:w="15" w:type="dxa"/>
          </w:tblCellMar>
        </w:tblPrEx>
        <w:trPr>
          <w:trHeight w:val="668"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购买文件时间(必填）</w:t>
            </w:r>
          </w:p>
        </w:tc>
        <w:tc>
          <w:tcPr>
            <w:tcW w:w="6095" w:type="dxa"/>
            <w:tcBorders>
              <w:top w:val="single" w:color="000000" w:sz="4" w:space="0"/>
              <w:left w:val="single" w:color="000000" w:sz="4" w:space="0"/>
              <w:bottom w:val="single" w:color="000000" w:sz="4" w:space="0"/>
              <w:right w:val="single" w:color="000000" w:sz="4" w:space="0"/>
            </w:tcBorders>
            <w:vAlign w:val="bottom"/>
          </w:tcPr>
          <w:p>
            <w:pPr>
              <w:rPr>
                <w:rFonts w:hint="eastAsia" w:asciiTheme="minorEastAsia" w:hAnsiTheme="minorEastAsia" w:eastAsiaTheme="minorEastAsia" w:cstheme="minorEastAsia"/>
                <w:sz w:val="24"/>
                <w:szCs w:val="24"/>
              </w:rPr>
            </w:pPr>
          </w:p>
        </w:tc>
      </w:tr>
      <w:tr>
        <w:tblPrEx>
          <w:tblCellMar>
            <w:top w:w="15" w:type="dxa"/>
            <w:left w:w="15" w:type="dxa"/>
            <w:bottom w:w="15" w:type="dxa"/>
            <w:right w:w="15" w:type="dxa"/>
          </w:tblCellMar>
        </w:tblPrEx>
        <w:trPr>
          <w:trHeight w:val="763"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联系人(必填）</w:t>
            </w:r>
          </w:p>
        </w:tc>
        <w:tc>
          <w:tcPr>
            <w:tcW w:w="6095" w:type="dxa"/>
            <w:tcBorders>
              <w:top w:val="single" w:color="000000" w:sz="4" w:space="0"/>
              <w:left w:val="single" w:color="000000" w:sz="4" w:space="0"/>
              <w:bottom w:val="single" w:color="000000" w:sz="4" w:space="0"/>
              <w:right w:val="single" w:color="000000" w:sz="4" w:space="0"/>
            </w:tcBorders>
            <w:vAlign w:val="bottom"/>
          </w:tcPr>
          <w:p>
            <w:pPr>
              <w:rPr>
                <w:rFonts w:hint="eastAsia" w:asciiTheme="minorEastAsia" w:hAnsiTheme="minorEastAsia" w:eastAsiaTheme="minorEastAsia" w:cstheme="minorEastAsia"/>
                <w:sz w:val="24"/>
                <w:szCs w:val="24"/>
              </w:rPr>
            </w:pPr>
          </w:p>
        </w:tc>
      </w:tr>
      <w:tr>
        <w:tblPrEx>
          <w:tblCellMar>
            <w:top w:w="15" w:type="dxa"/>
            <w:left w:w="15" w:type="dxa"/>
            <w:bottom w:w="15" w:type="dxa"/>
            <w:right w:w="15" w:type="dxa"/>
          </w:tblCellMar>
        </w:tblPrEx>
        <w:trPr>
          <w:trHeight w:val="675"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单位固定电话</w:t>
            </w:r>
          </w:p>
        </w:tc>
        <w:tc>
          <w:tcPr>
            <w:tcW w:w="6095" w:type="dxa"/>
            <w:tcBorders>
              <w:top w:val="single" w:color="000000" w:sz="4" w:space="0"/>
              <w:left w:val="single" w:color="000000" w:sz="4" w:space="0"/>
              <w:bottom w:val="single" w:color="000000" w:sz="4" w:space="0"/>
              <w:right w:val="single" w:color="000000" w:sz="4" w:space="0"/>
            </w:tcBorders>
            <w:vAlign w:val="bottom"/>
          </w:tcPr>
          <w:p>
            <w:pPr>
              <w:rPr>
                <w:rFonts w:hint="eastAsia" w:asciiTheme="minorEastAsia" w:hAnsiTheme="minorEastAsia" w:eastAsiaTheme="minorEastAsia" w:cstheme="minorEastAsia"/>
                <w:sz w:val="24"/>
                <w:szCs w:val="24"/>
              </w:rPr>
            </w:pPr>
          </w:p>
        </w:tc>
      </w:tr>
      <w:tr>
        <w:tblPrEx>
          <w:tblCellMar>
            <w:top w:w="15" w:type="dxa"/>
            <w:left w:w="15" w:type="dxa"/>
            <w:bottom w:w="15" w:type="dxa"/>
            <w:right w:w="15" w:type="dxa"/>
          </w:tblCellMar>
        </w:tblPrEx>
        <w:trPr>
          <w:trHeight w:val="799"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经办人移动电话(必填）</w:t>
            </w:r>
          </w:p>
        </w:tc>
        <w:tc>
          <w:tcPr>
            <w:tcW w:w="6095" w:type="dxa"/>
            <w:tcBorders>
              <w:top w:val="single" w:color="000000" w:sz="4" w:space="0"/>
              <w:left w:val="single" w:color="000000" w:sz="4" w:space="0"/>
              <w:bottom w:val="single" w:color="000000" w:sz="4" w:space="0"/>
              <w:right w:val="single" w:color="000000" w:sz="4" w:space="0"/>
            </w:tcBorders>
            <w:vAlign w:val="bottom"/>
          </w:tcPr>
          <w:p>
            <w:pPr>
              <w:rPr>
                <w:rFonts w:hint="eastAsia" w:asciiTheme="minorEastAsia" w:hAnsiTheme="minorEastAsia" w:eastAsiaTheme="minorEastAsia" w:cstheme="minorEastAsia"/>
                <w:sz w:val="24"/>
                <w:szCs w:val="24"/>
              </w:rPr>
            </w:pPr>
          </w:p>
        </w:tc>
      </w:tr>
      <w:tr>
        <w:tblPrEx>
          <w:tblCellMar>
            <w:top w:w="15" w:type="dxa"/>
            <w:left w:w="15" w:type="dxa"/>
            <w:bottom w:w="15" w:type="dxa"/>
            <w:right w:w="15" w:type="dxa"/>
          </w:tblCellMar>
        </w:tblPrEx>
        <w:trPr>
          <w:trHeight w:val="634"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单位传真</w:t>
            </w:r>
          </w:p>
        </w:tc>
        <w:tc>
          <w:tcPr>
            <w:tcW w:w="6095" w:type="dxa"/>
            <w:tcBorders>
              <w:top w:val="single" w:color="000000" w:sz="4" w:space="0"/>
              <w:left w:val="single" w:color="000000" w:sz="4" w:space="0"/>
              <w:bottom w:val="single" w:color="000000" w:sz="4" w:space="0"/>
              <w:right w:val="single" w:color="000000" w:sz="4" w:space="0"/>
            </w:tcBorders>
            <w:vAlign w:val="bottom"/>
          </w:tcPr>
          <w:p>
            <w:pPr>
              <w:rPr>
                <w:rFonts w:hint="eastAsia" w:asciiTheme="minorEastAsia" w:hAnsiTheme="minorEastAsia" w:eastAsiaTheme="minorEastAsia" w:cstheme="minorEastAsia"/>
                <w:sz w:val="24"/>
                <w:szCs w:val="24"/>
              </w:rPr>
            </w:pPr>
          </w:p>
        </w:tc>
      </w:tr>
      <w:tr>
        <w:tblPrEx>
          <w:tblCellMar>
            <w:top w:w="15" w:type="dxa"/>
            <w:left w:w="15" w:type="dxa"/>
            <w:bottom w:w="15" w:type="dxa"/>
            <w:right w:w="15" w:type="dxa"/>
          </w:tblCellMar>
        </w:tblPrEx>
        <w:trPr>
          <w:trHeight w:val="848"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电子邮箱(必填）</w:t>
            </w:r>
          </w:p>
        </w:tc>
        <w:tc>
          <w:tcPr>
            <w:tcW w:w="6095" w:type="dxa"/>
            <w:tcBorders>
              <w:top w:val="single" w:color="000000" w:sz="4" w:space="0"/>
              <w:left w:val="single" w:color="000000" w:sz="4" w:space="0"/>
              <w:bottom w:val="single" w:color="000000" w:sz="4" w:space="0"/>
              <w:right w:val="single" w:color="000000" w:sz="4" w:space="0"/>
            </w:tcBorders>
            <w:vAlign w:val="bottom"/>
          </w:tcPr>
          <w:p>
            <w:pPr>
              <w:rPr>
                <w:rFonts w:hint="eastAsia" w:asciiTheme="minorEastAsia" w:hAnsiTheme="minorEastAsia" w:eastAsiaTheme="minorEastAsia" w:cstheme="minorEastAsia"/>
                <w:sz w:val="24"/>
                <w:szCs w:val="24"/>
              </w:rPr>
            </w:pPr>
          </w:p>
        </w:tc>
      </w:tr>
      <w:tr>
        <w:tblPrEx>
          <w:tblCellMar>
            <w:top w:w="15" w:type="dxa"/>
            <w:left w:w="15" w:type="dxa"/>
            <w:bottom w:w="15" w:type="dxa"/>
            <w:right w:w="15" w:type="dxa"/>
          </w:tblCellMar>
        </w:tblPrEx>
        <w:trPr>
          <w:trHeight w:val="819"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    注</w:t>
            </w:r>
          </w:p>
        </w:tc>
        <w:tc>
          <w:tcPr>
            <w:tcW w:w="6095" w:type="dxa"/>
            <w:tcBorders>
              <w:top w:val="single" w:color="000000" w:sz="4" w:space="0"/>
              <w:left w:val="single" w:color="000000" w:sz="4" w:space="0"/>
              <w:bottom w:val="single" w:color="000000" w:sz="4" w:space="0"/>
              <w:right w:val="single" w:color="000000" w:sz="4" w:space="0"/>
            </w:tcBorders>
            <w:vAlign w:val="bottom"/>
          </w:tcPr>
          <w:p>
            <w:pP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sectPr>
          <w:footerReference r:id="rId8" w:type="default"/>
          <w:type w:val="continuous"/>
          <w:pgSz w:w="11906" w:h="16838"/>
          <w:pgMar w:top="1440" w:right="1800" w:bottom="1440" w:left="1800" w:header="0" w:footer="850" w:gutter="0"/>
          <w:pgNumType w:fmt="decimal"/>
          <w:cols w:space="720" w:num="1"/>
          <w:docGrid w:linePitch="381" w:charSpace="0"/>
        </w:sectPr>
      </w:pPr>
    </w:p>
    <w:p>
      <w:pPr>
        <w:rPr>
          <w:rFonts w:hint="eastAsia" w:asciiTheme="minorEastAsia" w:hAnsiTheme="minorEastAsia" w:eastAsiaTheme="minorEastAsia" w:cstheme="minorEastAsia"/>
          <w:sz w:val="24"/>
          <w:szCs w:val="24"/>
        </w:rPr>
      </w:pPr>
      <w:bookmarkStart w:id="56" w:name="_bookmark8"/>
      <w:bookmarkEnd w:id="56"/>
    </w:p>
    <w:p/>
    <w:p>
      <w:pPr>
        <w:pStyle w:val="7"/>
        <w:rPr>
          <w:rFonts w:hint="eastAsia"/>
        </w:rPr>
      </w:pPr>
    </w:p>
    <w:sectPr>
      <w:headerReference r:id="rId9" w:type="default"/>
      <w:footerReference r:id="rId10" w:type="default"/>
      <w:type w:val="continuous"/>
      <w:pgSz w:w="11906" w:h="16838"/>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v:fill on="f" focussize="0,0"/>
              <v:stroke on="f"/>
              <v:imagedata o:title=""/>
              <o:lock v:ext="edit" aspectratio="f"/>
              <v:textbox inset="0mm,0mm,0mm,0mm" style="mso-fit-shape-to-text:t;">
                <w:txbxContent>
                  <w:p>
                    <w:pPr>
                      <w:pStyle w:val="11"/>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LJp9cBAACw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kSyafXAQAAsAMAAA4AAAAAAAAAAQAgAAAA&#10;HgEAAGRycy9lMm9Eb2MueG1sUEsFBgAAAAAGAAYAWQEAAGcFAAAAAA==&#10;">
              <v:fill on="f" focussize="0,0"/>
              <v:stroke on="f"/>
              <v:imagedata o:title=""/>
              <o:lock v:ext="edit" aspectratio="f"/>
              <v:textbox inset="0mm,0mm,0mm,0mm" style="mso-fit-shape-to-text:t;">
                <w:txbxContent>
                  <w:p>
                    <w:pPr>
                      <w:pStyle w:val="11"/>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7"/>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ZjYWI3N2JjZTUzMDhhZTNlZDI2YzBhNzQyYWQifQ=="/>
  </w:docVars>
  <w:rsids>
    <w:rsidRoot w:val="00D71D77"/>
    <w:rsid w:val="00071880"/>
    <w:rsid w:val="000F304B"/>
    <w:rsid w:val="001E7AC9"/>
    <w:rsid w:val="00296331"/>
    <w:rsid w:val="002D1CFB"/>
    <w:rsid w:val="00330B72"/>
    <w:rsid w:val="007C6ABE"/>
    <w:rsid w:val="008F1752"/>
    <w:rsid w:val="00A46D85"/>
    <w:rsid w:val="00A72684"/>
    <w:rsid w:val="00AF6CDD"/>
    <w:rsid w:val="00B96564"/>
    <w:rsid w:val="00BB3854"/>
    <w:rsid w:val="00C07EFC"/>
    <w:rsid w:val="00C56DB9"/>
    <w:rsid w:val="00D71D77"/>
    <w:rsid w:val="00E25BF9"/>
    <w:rsid w:val="01636D07"/>
    <w:rsid w:val="01DF4E56"/>
    <w:rsid w:val="020830B5"/>
    <w:rsid w:val="04FE23D8"/>
    <w:rsid w:val="064019B7"/>
    <w:rsid w:val="0696732F"/>
    <w:rsid w:val="07A85585"/>
    <w:rsid w:val="081B5D55"/>
    <w:rsid w:val="159F4FBA"/>
    <w:rsid w:val="18E44D8F"/>
    <w:rsid w:val="19011E9F"/>
    <w:rsid w:val="1ABB6852"/>
    <w:rsid w:val="1BF751D6"/>
    <w:rsid w:val="1D2D50CD"/>
    <w:rsid w:val="1D767970"/>
    <w:rsid w:val="209C39D5"/>
    <w:rsid w:val="21166F8B"/>
    <w:rsid w:val="215C37C5"/>
    <w:rsid w:val="27D54A09"/>
    <w:rsid w:val="2AFE50EE"/>
    <w:rsid w:val="2B837C09"/>
    <w:rsid w:val="2D584B56"/>
    <w:rsid w:val="317A4225"/>
    <w:rsid w:val="31E60E9F"/>
    <w:rsid w:val="335710EE"/>
    <w:rsid w:val="357E0CC8"/>
    <w:rsid w:val="36C91227"/>
    <w:rsid w:val="37227503"/>
    <w:rsid w:val="38B65005"/>
    <w:rsid w:val="38F44DB3"/>
    <w:rsid w:val="397F5F31"/>
    <w:rsid w:val="3ADE4C80"/>
    <w:rsid w:val="3D5060AD"/>
    <w:rsid w:val="3F942D55"/>
    <w:rsid w:val="3FB245CE"/>
    <w:rsid w:val="40D5550F"/>
    <w:rsid w:val="41583EAF"/>
    <w:rsid w:val="41FB4A23"/>
    <w:rsid w:val="42796D1A"/>
    <w:rsid w:val="42AD4959"/>
    <w:rsid w:val="43607C5E"/>
    <w:rsid w:val="4D15402A"/>
    <w:rsid w:val="4D717783"/>
    <w:rsid w:val="4FCF77A7"/>
    <w:rsid w:val="4FF86B5A"/>
    <w:rsid w:val="51964A4C"/>
    <w:rsid w:val="58A81A34"/>
    <w:rsid w:val="5BA525AE"/>
    <w:rsid w:val="6037369D"/>
    <w:rsid w:val="60C34026"/>
    <w:rsid w:val="645819CA"/>
    <w:rsid w:val="6548076B"/>
    <w:rsid w:val="657A4E8C"/>
    <w:rsid w:val="665D56EE"/>
    <w:rsid w:val="66F5035E"/>
    <w:rsid w:val="6A6453B9"/>
    <w:rsid w:val="6B9E6B7B"/>
    <w:rsid w:val="6BA7604F"/>
    <w:rsid w:val="6C4D6AE3"/>
    <w:rsid w:val="6D8156F6"/>
    <w:rsid w:val="6DA259F6"/>
    <w:rsid w:val="6DA95590"/>
    <w:rsid w:val="6E9170EB"/>
    <w:rsid w:val="6EDB0264"/>
    <w:rsid w:val="71B909B4"/>
    <w:rsid w:val="73EA723D"/>
    <w:rsid w:val="7443040B"/>
    <w:rsid w:val="757B0210"/>
    <w:rsid w:val="764674CC"/>
    <w:rsid w:val="76A60086"/>
    <w:rsid w:val="77A7037F"/>
    <w:rsid w:val="78554717"/>
    <w:rsid w:val="788220C9"/>
    <w:rsid w:val="79D12C8B"/>
    <w:rsid w:val="7A267151"/>
    <w:rsid w:val="7A7965D4"/>
    <w:rsid w:val="7CDD178E"/>
    <w:rsid w:val="7D9F4FD9"/>
    <w:rsid w:val="7E0E55B8"/>
    <w:rsid w:val="7FC52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76" w:lineRule="auto"/>
      <w:ind w:firstLine="566"/>
      <w:textAlignment w:val="baseline"/>
    </w:pPr>
    <w:rPr>
      <w:rFonts w:ascii="宋体" w:hAnsi="宋体" w:eastAsia="宋体" w:cs="宋体"/>
      <w:snapToGrid w:val="0"/>
      <w:color w:val="000000"/>
      <w:sz w:val="28"/>
      <w:szCs w:val="28"/>
      <w:lang w:val="en-US" w:eastAsia="zh-CN" w:bidi="ar-SA"/>
    </w:rPr>
  </w:style>
  <w:style w:type="paragraph" w:styleId="3">
    <w:name w:val="heading 1"/>
    <w:basedOn w:val="1"/>
    <w:next w:val="1"/>
    <w:autoRedefine/>
    <w:qFormat/>
    <w:uiPriority w:val="0"/>
    <w:pPr>
      <w:keepNext/>
      <w:keepLines/>
      <w:spacing w:before="340" w:after="330" w:line="360" w:lineRule="auto"/>
      <w:jc w:val="center"/>
      <w:outlineLvl w:val="0"/>
    </w:pPr>
    <w:rPr>
      <w:b/>
      <w:bCs/>
      <w:kern w:val="44"/>
      <w:sz w:val="32"/>
      <w:szCs w:val="44"/>
    </w:rPr>
  </w:style>
  <w:style w:type="paragraph" w:styleId="2">
    <w:name w:val="heading 2"/>
    <w:basedOn w:val="1"/>
    <w:next w:val="1"/>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link w:val="30"/>
    <w:autoRedefine/>
    <w:qFormat/>
    <w:uiPriority w:val="0"/>
    <w:pPr>
      <w:spacing w:after="120"/>
      <w:jc w:val="center"/>
    </w:pPr>
  </w:style>
  <w:style w:type="paragraph" w:styleId="8">
    <w:name w:val="Body Text First Indent"/>
    <w:basedOn w:val="7"/>
    <w:next w:val="9"/>
    <w:autoRedefine/>
    <w:unhideWhenUsed/>
    <w:qFormat/>
    <w:uiPriority w:val="99"/>
    <w:pPr>
      <w:ind w:firstLine="420" w:firstLineChars="100"/>
    </w:pPr>
  </w:style>
  <w:style w:type="paragraph" w:customStyle="1" w:styleId="9">
    <w:name w:val="样式 正文首行缩进 + 首行缩进:  2 字符1 Char Char"/>
    <w:autoRedefine/>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link w:val="29"/>
    <w:autoRedefine/>
    <w:qFormat/>
    <w:uiPriority w:val="99"/>
    <w:pPr>
      <w:tabs>
        <w:tab w:val="center" w:pos="4153"/>
        <w:tab w:val="right" w:pos="8306"/>
      </w:tabs>
      <w:ind w:firstLine="319"/>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3">
    <w:name w:val="toc 1"/>
    <w:basedOn w:val="1"/>
    <w:next w:val="1"/>
    <w:autoRedefine/>
    <w:qFormat/>
    <w:uiPriority w:val="39"/>
  </w:style>
  <w:style w:type="paragraph" w:styleId="14">
    <w:name w:val="Normal (Web)"/>
    <w:basedOn w:val="1"/>
    <w:autoRedefine/>
    <w:qFormat/>
    <w:uiPriority w:val="99"/>
    <w:pPr>
      <w:spacing w:before="100" w:beforeAutospacing="1" w:after="100" w:afterAutospacing="1"/>
    </w:pPr>
    <w:rPr>
      <w:sz w:val="18"/>
      <w:szCs w:val="18"/>
    </w:rPr>
  </w:style>
  <w:style w:type="paragraph" w:styleId="15">
    <w:name w:val="Title"/>
    <w:basedOn w:val="1"/>
    <w:next w:val="1"/>
    <w:autoRedefine/>
    <w:qFormat/>
    <w:uiPriority w:val="99"/>
    <w:pPr>
      <w:spacing w:before="240" w:after="60"/>
      <w:jc w:val="center"/>
      <w:outlineLvl w:val="0"/>
    </w:pPr>
    <w:rPr>
      <w:rFonts w:ascii="Cambria" w:hAnsi="Cambria" w:cs="Cambria"/>
      <w:b/>
      <w:bCs/>
      <w:sz w:val="32"/>
      <w:szCs w:val="32"/>
    </w:r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basedOn w:val="17"/>
    <w:autoRedefine/>
    <w:unhideWhenUsed/>
    <w:qFormat/>
    <w:uiPriority w:val="99"/>
    <w:rPr>
      <w:color w:val="0000FF" w:themeColor="hyperlink"/>
      <w:u w:val="single"/>
      <w14:textFill>
        <w14:solidFill>
          <w14:schemeClr w14:val="hlink"/>
        </w14:solidFill>
      </w14:textFill>
    </w:rPr>
  </w:style>
  <w:style w:type="character" w:styleId="21">
    <w:name w:val="annotation reference"/>
    <w:autoRedefine/>
    <w:qFormat/>
    <w:uiPriority w:val="99"/>
    <w:rPr>
      <w:sz w:val="21"/>
      <w:szCs w:val="21"/>
    </w:rPr>
  </w:style>
  <w:style w:type="paragraph" w:customStyle="1" w:styleId="22">
    <w:name w:val="NormalIndent"/>
    <w:basedOn w:val="1"/>
    <w:next w:val="1"/>
    <w:autoRedefine/>
    <w:qFormat/>
    <w:uiPriority w:val="0"/>
    <w:pPr>
      <w:ind w:firstLine="420"/>
    </w:pPr>
    <w:rPr>
      <w:rFonts w:eastAsia="仿宋_GB2312"/>
      <w:sz w:val="32"/>
      <w:lang w:val="zh-CN" w:bidi="zh-CN"/>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正文首行缩进两字符"/>
    <w:basedOn w:val="1"/>
    <w:autoRedefine/>
    <w:qFormat/>
    <w:uiPriority w:val="99"/>
    <w:pPr>
      <w:spacing w:line="360" w:lineRule="auto"/>
      <w:ind w:firstLine="200" w:firstLineChars="200"/>
    </w:pPr>
  </w:style>
  <w:style w:type="paragraph" w:customStyle="1" w:styleId="25">
    <w:name w:val="_正文段落"/>
    <w:basedOn w:val="1"/>
    <w:autoRedefine/>
    <w:qFormat/>
    <w:uiPriority w:val="0"/>
    <w:pPr>
      <w:spacing w:beforeLines="15" w:afterLines="15" w:line="360" w:lineRule="auto"/>
      <w:ind w:firstLine="200" w:firstLineChars="200"/>
    </w:pPr>
    <w:rPr>
      <w:rFonts w:eastAsia="仿宋_GB2312"/>
    </w:rPr>
  </w:style>
  <w:style w:type="paragraph" w:customStyle="1" w:styleId="26">
    <w:name w:val="样式 首行缩进:  2 字符"/>
    <w:basedOn w:val="1"/>
    <w:autoRedefine/>
    <w:qFormat/>
    <w:uiPriority w:val="0"/>
    <w:pPr>
      <w:spacing w:line="400" w:lineRule="exact"/>
      <w:ind w:firstLine="200" w:firstLineChars="200"/>
    </w:pPr>
    <w:rPr>
      <w:sz w:val="24"/>
    </w:rPr>
  </w:style>
  <w:style w:type="paragraph" w:customStyle="1" w:styleId="2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8">
    <w:name w:val="List Paragraph"/>
    <w:basedOn w:val="1"/>
    <w:autoRedefine/>
    <w:qFormat/>
    <w:uiPriority w:val="99"/>
    <w:pPr>
      <w:ind w:firstLine="420" w:firstLineChars="200"/>
    </w:pPr>
    <w:rPr>
      <w:rFonts w:ascii="Calibri" w:hAnsi="Calibri"/>
      <w:sz w:val="21"/>
      <w:szCs w:val="22"/>
    </w:rPr>
  </w:style>
  <w:style w:type="character" w:customStyle="1" w:styleId="29">
    <w:name w:val="页脚 字符"/>
    <w:basedOn w:val="17"/>
    <w:link w:val="11"/>
    <w:autoRedefine/>
    <w:qFormat/>
    <w:uiPriority w:val="99"/>
    <w:rPr>
      <w:rFonts w:ascii="宋体" w:hAnsi="宋体" w:eastAsia="宋体" w:cs="宋体"/>
      <w:snapToGrid w:val="0"/>
      <w:color w:val="000000"/>
      <w:sz w:val="18"/>
      <w:szCs w:val="18"/>
    </w:rPr>
  </w:style>
  <w:style w:type="character" w:customStyle="1" w:styleId="30">
    <w:name w:val="正文文本 字符"/>
    <w:basedOn w:val="17"/>
    <w:link w:val="7"/>
    <w:autoRedefine/>
    <w:qFormat/>
    <w:uiPriority w:val="0"/>
    <w:rPr>
      <w:rFonts w:ascii="宋体" w:hAnsi="宋体" w:eastAsia="宋体" w:cs="宋体"/>
      <w:snapToGrid w:val="0"/>
      <w:color w:val="000000"/>
      <w:sz w:val="32"/>
      <w:szCs w:val="32"/>
    </w:rPr>
  </w:style>
  <w:style w:type="paragraph" w:customStyle="1" w:styleId="31">
    <w:name w:val="TOC Heading"/>
    <w:basedOn w:val="3"/>
    <w:next w:val="1"/>
    <w:autoRedefine/>
    <w:unhideWhenUsed/>
    <w:qFormat/>
    <w:uiPriority w:val="39"/>
    <w:pPr>
      <w:kinsoku/>
      <w:autoSpaceDE/>
      <w:autoSpaceDN/>
      <w:adjustRightInd/>
      <w:snapToGrid/>
      <w:spacing w:before="240" w:after="0" w:line="259" w:lineRule="auto"/>
      <w:ind w:firstLine="0"/>
      <w:jc w:val="left"/>
      <w:textAlignment w:val="auto"/>
      <w:outlineLvl w:val="9"/>
    </w:pPr>
    <w:rPr>
      <w:rFonts w:asciiTheme="majorHAnsi" w:hAnsiTheme="majorHAnsi" w:eastAsiaTheme="majorEastAsia" w:cstheme="majorBidi"/>
      <w:b w:val="0"/>
      <w:bCs w:val="0"/>
      <w:snapToGrid/>
      <w:color w:val="376092" w:themeColor="accent1" w:themeShade="BF"/>
      <w:kern w:val="0"/>
      <w:szCs w:val="32"/>
    </w:rPr>
  </w:style>
  <w:style w:type="paragraph" w:customStyle="1" w:styleId="32">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33">
    <w:name w:val="表格"/>
    <w:basedOn w:val="1"/>
    <w:autoRedefine/>
    <w:qFormat/>
    <w:uiPriority w:val="0"/>
    <w:pPr>
      <w:spacing w:line="400" w:lineRule="exact"/>
    </w:pPr>
    <w:rPr>
      <w:sz w:val="24"/>
    </w:rPr>
  </w:style>
  <w:style w:type="paragraph" w:customStyle="1" w:styleId="34">
    <w:name w:val="Normal"/>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54BF3-A999-46D8-B0D7-C9361440C2F9}">
  <ds:schemaRefs/>
</ds:datastoreItem>
</file>

<file path=docProps/app.xml><?xml version="1.0" encoding="utf-8"?>
<Properties xmlns="http://schemas.openxmlformats.org/officeDocument/2006/extended-properties" xmlns:vt="http://schemas.openxmlformats.org/officeDocument/2006/docPropsVTypes">
  <Template>Normal</Template>
  <Pages>24</Pages>
  <Words>1265</Words>
  <Characters>7215</Characters>
  <Lines>60</Lines>
  <Paragraphs>16</Paragraphs>
  <TotalTime>16</TotalTime>
  <ScaleCrop>false</ScaleCrop>
  <LinksUpToDate>false</LinksUpToDate>
  <CharactersWithSpaces>8464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2024-03-25T01:12:00Z</dcterms:created>
  <dc:creator>Administrator</dc:creator>
  <cp:lastModifiedBy>Administrator</cp:lastModifiedBy>
  <cp:lastPrinted>2024-04-11T03:01:00Z</cp:lastPrinted>
  <dcterms:modified xsi:type="dcterms:W3CDTF">2024-04-18T09:17:42Z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2023-06-12T22:52:00Z</vt:filetime>
  </property>
  <property fmtid="{D5CDD505-2E9C-101B-9397-08002B2CF9AE}" pid="4" name="KSOProductBuildVer">
    <vt:lpwstr>2052-12.1.0.16729</vt:lpwstr>
  </property>
  <property fmtid="{D5CDD505-2E9C-101B-9397-08002B2CF9AE}" pid="5" name="ICV">
    <vt:lpwstr>C69E6F349F0D4053A6B54044256B0679_13</vt:lpwstr>
  </property>
</Properties>
</file>